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9561" w14:textId="1CC55B13" w:rsidR="00F23A25" w:rsidRPr="006C2A30" w:rsidRDefault="00254AAA" w:rsidP="00D526EB">
      <w:pPr>
        <w:pStyle w:val="Kopfzeile"/>
        <w:ind w:right="567"/>
        <w:rPr>
          <w:rFonts w:asciiTheme="majorHAnsi" w:hAnsiTheme="majorHAnsi" w:cs="Arial"/>
          <w:b/>
          <w:lang w:val="de-AT"/>
          <w14:numForm w14:val="oldStyle"/>
        </w:rPr>
      </w:pPr>
      <w:proofErr w:type="spellStart"/>
      <w:r w:rsidRPr="006C2A30">
        <w:rPr>
          <w:rFonts w:asciiTheme="majorHAnsi" w:hAnsiTheme="majorHAnsi" w:cs="Arial"/>
          <w:b/>
          <w:lang w:val="de-AT"/>
          <w14:numForm w14:val="oldStyle"/>
        </w:rPr>
        <w:t>V</w:t>
      </w:r>
      <w:r w:rsidR="00487A7D" w:rsidRPr="006C2A30">
        <w:rPr>
          <w:rFonts w:asciiTheme="majorHAnsi" w:hAnsiTheme="majorHAnsi" w:cs="Arial"/>
          <w:b/>
          <w:lang w:val="de-AT"/>
          <w14:numForm w14:val="oldStyle"/>
        </w:rPr>
        <w:t>OR</w:t>
      </w:r>
      <w:r w:rsidRPr="006C2A30">
        <w:rPr>
          <w:rFonts w:asciiTheme="majorHAnsi" w:hAnsiTheme="majorHAnsi" w:cs="Arial"/>
          <w:b/>
          <w:lang w:val="de-AT"/>
          <w14:numForm w14:val="oldStyle"/>
        </w:rPr>
        <w:t>schau</w:t>
      </w:r>
      <w:proofErr w:type="spellEnd"/>
      <w:r w:rsidRPr="006C2A30">
        <w:rPr>
          <w:rFonts w:asciiTheme="majorHAnsi" w:hAnsiTheme="majorHAnsi" w:cs="Arial"/>
          <w:b/>
          <w:lang w:val="de-AT"/>
          <w14:numForm w14:val="oldStyle"/>
        </w:rPr>
        <w:t xml:space="preserve"> #</w:t>
      </w:r>
      <w:r w:rsidR="000F0C4C">
        <w:rPr>
          <w:rFonts w:asciiTheme="majorHAnsi" w:hAnsiTheme="majorHAnsi" w:cs="Arial"/>
          <w:b/>
          <w:lang w:val="de-AT"/>
        </w:rPr>
        <w:t>1</w:t>
      </w:r>
      <w:r w:rsidR="00B12418">
        <w:rPr>
          <w:rFonts w:asciiTheme="majorHAnsi" w:hAnsiTheme="majorHAnsi" w:cs="Arial"/>
          <w:b/>
          <w:lang w:val="de-AT"/>
        </w:rPr>
        <w:t>3</w:t>
      </w:r>
    </w:p>
    <w:p w14:paraId="37BC47B0" w14:textId="1E4C2D5C" w:rsidR="00F23A25" w:rsidRPr="006C2A30" w:rsidRDefault="005A3FD9" w:rsidP="00D526EB">
      <w:pPr>
        <w:pStyle w:val="Kopfzeile"/>
        <w:ind w:right="567"/>
        <w:rPr>
          <w:rFonts w:asciiTheme="majorHAnsi" w:hAnsiTheme="majorHAnsi" w:cs="Arial"/>
          <w:lang w:val="de-AT"/>
        </w:rPr>
      </w:pPr>
      <w:r w:rsidRPr="009E0437">
        <w:rPr>
          <w:rFonts w:asciiTheme="majorHAnsi" w:hAnsiTheme="majorHAnsi" w:cs="Arial"/>
          <w:lang w:val="de-AT"/>
        </w:rPr>
        <w:t>1</w:t>
      </w:r>
      <w:r w:rsidR="009E0437" w:rsidRPr="009E0437">
        <w:rPr>
          <w:rFonts w:asciiTheme="majorHAnsi" w:hAnsiTheme="majorHAnsi" w:cs="Arial"/>
          <w:lang w:val="de-AT"/>
        </w:rPr>
        <w:t>4</w:t>
      </w:r>
      <w:r w:rsidR="00344764" w:rsidRPr="009E0437">
        <w:rPr>
          <w:rFonts w:asciiTheme="majorHAnsi" w:hAnsiTheme="majorHAnsi" w:cs="Arial"/>
          <w:lang w:val="de-AT"/>
        </w:rPr>
        <w:t xml:space="preserve"> | </w:t>
      </w:r>
      <w:r w:rsidR="00B12418" w:rsidRPr="009E0437">
        <w:rPr>
          <w:rFonts w:asciiTheme="majorHAnsi" w:hAnsiTheme="majorHAnsi" w:cs="Arial"/>
          <w:lang w:val="de-AT"/>
        </w:rPr>
        <w:t>10</w:t>
      </w:r>
      <w:r w:rsidR="00344764" w:rsidRPr="009E0437">
        <w:rPr>
          <w:rFonts w:asciiTheme="majorHAnsi" w:hAnsiTheme="majorHAnsi" w:cs="Arial"/>
          <w:lang w:val="de-AT"/>
        </w:rPr>
        <w:t xml:space="preserve"> | 20</w:t>
      </w:r>
      <w:r w:rsidR="00254AAA" w:rsidRPr="009E0437">
        <w:rPr>
          <w:rFonts w:asciiTheme="majorHAnsi" w:hAnsiTheme="majorHAnsi" w:cs="Arial"/>
          <w:lang w:val="de-AT"/>
        </w:rPr>
        <w:t>21</w:t>
      </w:r>
    </w:p>
    <w:p w14:paraId="4D16ED2D" w14:textId="77777777" w:rsidR="00E820F2" w:rsidRPr="006C2A30" w:rsidRDefault="00E820F2" w:rsidP="00D526EB">
      <w:pPr>
        <w:pStyle w:val="Kopfzeile"/>
        <w:ind w:right="567"/>
        <w:rPr>
          <w:rFonts w:asciiTheme="majorHAnsi" w:hAnsiTheme="majorHAnsi" w:cs="Arial"/>
          <w:lang w:val="de-AT"/>
        </w:rPr>
      </w:pPr>
    </w:p>
    <w:p w14:paraId="68177F84" w14:textId="340ECE94" w:rsidR="008E4411" w:rsidRDefault="008E4411" w:rsidP="00D526EB">
      <w:pPr>
        <w:ind w:right="567"/>
        <w:rPr>
          <w:rFonts w:asciiTheme="majorHAnsi" w:hAnsiTheme="majorHAnsi" w:cstheme="majorHAnsi"/>
        </w:rPr>
      </w:pPr>
    </w:p>
    <w:p w14:paraId="3717C0E8" w14:textId="77777777" w:rsidR="00D526EB" w:rsidRPr="006C2A30" w:rsidRDefault="00D526EB" w:rsidP="00D526EB">
      <w:pPr>
        <w:ind w:right="567"/>
        <w:rPr>
          <w:rFonts w:asciiTheme="majorHAnsi" w:hAnsiTheme="majorHAnsi" w:cstheme="majorHAnsi"/>
        </w:rPr>
      </w:pPr>
    </w:p>
    <w:p w14:paraId="0551D81D" w14:textId="4D1D2043" w:rsidR="000F0C4C" w:rsidRPr="000F0C4C" w:rsidRDefault="00B12418" w:rsidP="00D526EB">
      <w:pPr>
        <w:ind w:right="567"/>
        <w:rPr>
          <w:rFonts w:asciiTheme="majorHAnsi" w:hAnsiTheme="majorHAnsi" w:cstheme="majorHAnsi"/>
          <w:b/>
          <w:bCs/>
        </w:rPr>
      </w:pPr>
      <w:bookmarkStart w:id="0" w:name="_Hlk73956307"/>
      <w:r>
        <w:rPr>
          <w:rFonts w:asciiTheme="majorHAnsi" w:hAnsiTheme="majorHAnsi" w:cstheme="majorHAnsi"/>
          <w:b/>
          <w:bCs/>
        </w:rPr>
        <w:t>Goldener Herbst in Vorarlberg</w:t>
      </w:r>
    </w:p>
    <w:bookmarkEnd w:id="0"/>
    <w:p w14:paraId="06E164A5" w14:textId="26BA2005" w:rsidR="00EE19D0" w:rsidRDefault="00EE19D0" w:rsidP="00D526EB">
      <w:pPr>
        <w:ind w:right="567"/>
        <w:rPr>
          <w:rFonts w:asciiTheme="majorHAnsi" w:hAnsiTheme="majorHAnsi" w:cstheme="majorHAnsi"/>
        </w:rPr>
      </w:pPr>
    </w:p>
    <w:p w14:paraId="52095E35" w14:textId="6958C8C1" w:rsidR="00BA23B0" w:rsidRDefault="00FC0C19" w:rsidP="00D526EB">
      <w:pPr>
        <w:ind w:right="567"/>
        <w:rPr>
          <w:rFonts w:asciiTheme="majorHAnsi" w:hAnsiTheme="majorHAnsi" w:cstheme="majorHAnsi"/>
          <w:i/>
          <w:iCs/>
        </w:rPr>
      </w:pPr>
      <w:r>
        <w:rPr>
          <w:rFonts w:asciiTheme="majorHAnsi" w:hAnsiTheme="majorHAnsi" w:cstheme="majorHAnsi"/>
          <w:i/>
          <w:iCs/>
        </w:rPr>
        <w:t xml:space="preserve">Trotz des späten Starts in die Sommersaison und der wechselhaften Witterung </w:t>
      </w:r>
      <w:r w:rsidR="00D65BD1">
        <w:rPr>
          <w:rFonts w:asciiTheme="majorHAnsi" w:hAnsiTheme="majorHAnsi" w:cstheme="majorHAnsi"/>
          <w:i/>
          <w:iCs/>
        </w:rPr>
        <w:t xml:space="preserve">ist die </w:t>
      </w:r>
      <w:r>
        <w:rPr>
          <w:rFonts w:asciiTheme="majorHAnsi" w:hAnsiTheme="majorHAnsi" w:cstheme="majorHAnsi"/>
          <w:i/>
          <w:iCs/>
        </w:rPr>
        <w:t>Vorarlberger Tourismusb</w:t>
      </w:r>
      <w:r w:rsidR="00D65BD1">
        <w:rPr>
          <w:rFonts w:asciiTheme="majorHAnsi" w:hAnsiTheme="majorHAnsi" w:cstheme="majorHAnsi"/>
          <w:i/>
          <w:iCs/>
        </w:rPr>
        <w:t>ranche zufrieden</w:t>
      </w:r>
      <w:r>
        <w:rPr>
          <w:rFonts w:asciiTheme="majorHAnsi" w:hAnsiTheme="majorHAnsi" w:cstheme="majorHAnsi"/>
          <w:i/>
          <w:iCs/>
        </w:rPr>
        <w:t xml:space="preserve">: </w:t>
      </w:r>
      <w:r w:rsidR="00C356AE">
        <w:rPr>
          <w:rFonts w:asciiTheme="majorHAnsi" w:hAnsiTheme="majorHAnsi" w:cstheme="majorHAnsi"/>
          <w:i/>
          <w:iCs/>
        </w:rPr>
        <w:t>Im schönen</w:t>
      </w:r>
      <w:r>
        <w:rPr>
          <w:rFonts w:asciiTheme="majorHAnsi" w:hAnsiTheme="majorHAnsi" w:cstheme="majorHAnsi"/>
          <w:i/>
          <w:iCs/>
        </w:rPr>
        <w:t xml:space="preserve"> August und </w:t>
      </w:r>
      <w:r w:rsidR="00C356AE">
        <w:rPr>
          <w:rFonts w:asciiTheme="majorHAnsi" w:hAnsiTheme="majorHAnsi" w:cstheme="majorHAnsi"/>
          <w:i/>
          <w:iCs/>
        </w:rPr>
        <w:t xml:space="preserve">in den ersten Herbstwochen </w:t>
      </w:r>
      <w:r>
        <w:rPr>
          <w:rFonts w:asciiTheme="majorHAnsi" w:hAnsiTheme="majorHAnsi" w:cstheme="majorHAnsi"/>
          <w:i/>
          <w:iCs/>
        </w:rPr>
        <w:t xml:space="preserve">konnten die Betriebe aufholen </w:t>
      </w:r>
      <w:r w:rsidR="00C356AE">
        <w:rPr>
          <w:rFonts w:asciiTheme="majorHAnsi" w:hAnsiTheme="majorHAnsi" w:cstheme="majorHAnsi"/>
          <w:i/>
          <w:iCs/>
        </w:rPr>
        <w:t xml:space="preserve">und einen Teil des anfänglichen Minus wettmachen. </w:t>
      </w:r>
      <w:r w:rsidR="00BA23B0">
        <w:rPr>
          <w:rFonts w:asciiTheme="majorHAnsi" w:hAnsiTheme="majorHAnsi" w:cstheme="majorHAnsi"/>
          <w:i/>
          <w:iCs/>
        </w:rPr>
        <w:t>In den kommenden Wochen erwarten sie die Gäste mit einem breiten Angebot. Auch d</w:t>
      </w:r>
      <w:r w:rsidR="00C356AE">
        <w:rPr>
          <w:rFonts w:asciiTheme="majorHAnsi" w:hAnsiTheme="majorHAnsi" w:cstheme="majorHAnsi"/>
          <w:i/>
          <w:iCs/>
        </w:rPr>
        <w:t xml:space="preserve">ie meisten Bergbahnen haben noch bis Monatsende offen, einige länger. Ideale Voraussetzungen </w:t>
      </w:r>
      <w:r w:rsidR="00BA23B0">
        <w:rPr>
          <w:rFonts w:asciiTheme="majorHAnsi" w:hAnsiTheme="majorHAnsi" w:cstheme="majorHAnsi"/>
          <w:i/>
          <w:iCs/>
        </w:rPr>
        <w:t>also</w:t>
      </w:r>
      <w:r w:rsidR="00C356AE">
        <w:rPr>
          <w:rFonts w:asciiTheme="majorHAnsi" w:hAnsiTheme="majorHAnsi" w:cstheme="majorHAnsi"/>
          <w:i/>
          <w:iCs/>
        </w:rPr>
        <w:t>, den goldenen Herbst in Vorarlberg zu genießen.</w:t>
      </w:r>
    </w:p>
    <w:p w14:paraId="7ECB8884" w14:textId="77777777" w:rsidR="00BA23B0" w:rsidRDefault="00BA23B0" w:rsidP="00D526EB">
      <w:pPr>
        <w:ind w:right="567"/>
        <w:rPr>
          <w:rFonts w:asciiTheme="majorHAnsi" w:hAnsiTheme="majorHAnsi" w:cstheme="majorHAnsi"/>
          <w:i/>
          <w:iCs/>
        </w:rPr>
      </w:pPr>
    </w:p>
    <w:p w14:paraId="6E76D255" w14:textId="101C6314" w:rsidR="002601B8" w:rsidRDefault="00D65BD1" w:rsidP="002601B8">
      <w:pPr>
        <w:ind w:right="567"/>
        <w:rPr>
          <w:rFonts w:asciiTheme="majorHAnsi" w:hAnsiTheme="majorHAnsi" w:cstheme="majorHAnsi"/>
          <w:bCs/>
          <w:i/>
          <w:iCs/>
        </w:rPr>
      </w:pPr>
      <w:r>
        <w:rPr>
          <w:rFonts w:asciiTheme="majorHAnsi" w:hAnsiTheme="majorHAnsi" w:cstheme="majorHAnsi"/>
          <w:bCs/>
        </w:rPr>
        <w:t>Jutta Frick leitet drei familieneigene Wellness</w:t>
      </w:r>
      <w:r w:rsidR="001B6FFD">
        <w:rPr>
          <w:rFonts w:asciiTheme="majorHAnsi" w:hAnsiTheme="majorHAnsi" w:cstheme="majorHAnsi"/>
          <w:bCs/>
        </w:rPr>
        <w:t>h</w:t>
      </w:r>
      <w:r>
        <w:rPr>
          <w:rFonts w:asciiTheme="majorHAnsi" w:hAnsiTheme="majorHAnsi" w:cstheme="majorHAnsi"/>
          <w:bCs/>
        </w:rPr>
        <w:t>otels im Bregenzerwald und beschäftigt 200 Mitarbeitende: „</w:t>
      </w:r>
      <w:r w:rsidRPr="0061761A">
        <w:rPr>
          <w:rFonts w:asciiTheme="majorHAnsi" w:hAnsiTheme="majorHAnsi" w:cstheme="majorHAnsi"/>
          <w:bCs/>
        </w:rPr>
        <w:t xml:space="preserve">Der Sommer war aufgrund des </w:t>
      </w:r>
      <w:r>
        <w:rPr>
          <w:rFonts w:asciiTheme="majorHAnsi" w:hAnsiTheme="majorHAnsi" w:cstheme="majorHAnsi"/>
          <w:bCs/>
        </w:rPr>
        <w:t>ver</w:t>
      </w:r>
      <w:r w:rsidRPr="0061761A">
        <w:rPr>
          <w:rFonts w:asciiTheme="majorHAnsi" w:hAnsiTheme="majorHAnsi" w:cstheme="majorHAnsi"/>
          <w:bCs/>
        </w:rPr>
        <w:t>späte</w:t>
      </w:r>
      <w:r w:rsidR="001B6FFD">
        <w:rPr>
          <w:rFonts w:asciiTheme="majorHAnsi" w:hAnsiTheme="majorHAnsi" w:cstheme="majorHAnsi"/>
          <w:bCs/>
        </w:rPr>
        <w:t>te</w:t>
      </w:r>
      <w:r w:rsidRPr="0061761A">
        <w:rPr>
          <w:rFonts w:asciiTheme="majorHAnsi" w:hAnsiTheme="majorHAnsi" w:cstheme="majorHAnsi"/>
          <w:bCs/>
        </w:rPr>
        <w:t>n Starts kurz</w:t>
      </w:r>
      <w:r>
        <w:rPr>
          <w:rFonts w:asciiTheme="majorHAnsi" w:hAnsiTheme="majorHAnsi" w:cstheme="majorHAnsi"/>
          <w:bCs/>
        </w:rPr>
        <w:t xml:space="preserve">, aber seit Juli passt die Auslastung“, zieht sie eine zufriedene Bilanz. Die Gäste buchen kurzfristig, sind aber froh über die Möglichkeit zum Tapetenwechsel. Auch Winterstammgäste haben einmal Sommerurlaub im Bregenzerwald ausprobiert und genossen. </w:t>
      </w:r>
      <w:r w:rsidR="00713B55">
        <w:rPr>
          <w:rFonts w:asciiTheme="majorHAnsi" w:hAnsiTheme="majorHAnsi" w:cstheme="majorHAnsi"/>
          <w:bCs/>
        </w:rPr>
        <w:t xml:space="preserve">Die Kontrolle der </w:t>
      </w:r>
      <w:r>
        <w:rPr>
          <w:rFonts w:asciiTheme="majorHAnsi" w:hAnsiTheme="majorHAnsi" w:cstheme="majorHAnsi"/>
          <w:bCs/>
        </w:rPr>
        <w:t>3G</w:t>
      </w:r>
      <w:r w:rsidR="00713B55">
        <w:rPr>
          <w:rFonts w:asciiTheme="majorHAnsi" w:hAnsiTheme="majorHAnsi" w:cstheme="majorHAnsi"/>
          <w:bCs/>
        </w:rPr>
        <w:t>-Regelung (geimpft, genesen oder getestet)</w:t>
      </w:r>
      <w:r>
        <w:rPr>
          <w:rFonts w:asciiTheme="majorHAnsi" w:hAnsiTheme="majorHAnsi" w:cstheme="majorHAnsi"/>
          <w:bCs/>
        </w:rPr>
        <w:t xml:space="preserve"> verursach</w:t>
      </w:r>
      <w:r w:rsidR="00C231B8">
        <w:rPr>
          <w:rFonts w:asciiTheme="majorHAnsi" w:hAnsiTheme="majorHAnsi" w:cstheme="majorHAnsi"/>
          <w:bCs/>
        </w:rPr>
        <w:t>e</w:t>
      </w:r>
      <w:r>
        <w:rPr>
          <w:rFonts w:asciiTheme="majorHAnsi" w:hAnsiTheme="majorHAnsi" w:cstheme="majorHAnsi"/>
          <w:bCs/>
        </w:rPr>
        <w:t xml:space="preserve"> einen gewissen Aufwand, funktionier</w:t>
      </w:r>
      <w:r w:rsidR="00C231B8">
        <w:rPr>
          <w:rFonts w:asciiTheme="majorHAnsi" w:hAnsiTheme="majorHAnsi" w:cstheme="majorHAnsi"/>
          <w:bCs/>
        </w:rPr>
        <w:t>e</w:t>
      </w:r>
      <w:r>
        <w:rPr>
          <w:rFonts w:asciiTheme="majorHAnsi" w:hAnsiTheme="majorHAnsi" w:cstheme="majorHAnsi"/>
          <w:bCs/>
        </w:rPr>
        <w:t xml:space="preserve"> aber tadellos. Insofern ist Jutta Frick auch positiv gestimmt, was den Winter betrifft: „Die Kurzfristigkeit wird uns begleiten, aber nach einer Saison ohne Schnee sind die Gäste sicher voller Vorfreude.“</w:t>
      </w:r>
      <w:r w:rsidR="002601B8">
        <w:rPr>
          <w:rFonts w:asciiTheme="majorHAnsi" w:hAnsiTheme="majorHAnsi" w:cstheme="majorHAnsi"/>
          <w:bCs/>
        </w:rPr>
        <w:t xml:space="preserve"> </w:t>
      </w:r>
    </w:p>
    <w:p w14:paraId="5F6FF625" w14:textId="77777777" w:rsidR="002601B8" w:rsidRPr="00D65BD1" w:rsidRDefault="002601B8" w:rsidP="002601B8">
      <w:pPr>
        <w:ind w:right="567"/>
        <w:rPr>
          <w:rFonts w:asciiTheme="majorHAnsi" w:hAnsiTheme="majorHAnsi" w:cstheme="majorHAnsi"/>
          <w:bCs/>
        </w:rPr>
      </w:pPr>
    </w:p>
    <w:p w14:paraId="454F234B" w14:textId="4B8096A4" w:rsidR="00D65BD1" w:rsidRDefault="00D65BD1" w:rsidP="00D526EB">
      <w:pPr>
        <w:ind w:right="567"/>
        <w:rPr>
          <w:rFonts w:asciiTheme="majorHAnsi" w:hAnsiTheme="majorHAnsi" w:cstheme="majorHAnsi"/>
          <w:bCs/>
        </w:rPr>
      </w:pPr>
      <w:r>
        <w:rPr>
          <w:rFonts w:asciiTheme="majorHAnsi" w:hAnsiTheme="majorHAnsi" w:cstheme="majorHAnsi"/>
          <w:bCs/>
        </w:rPr>
        <w:t xml:space="preserve">„Wir sind noch nicht auf dem Vor-Corona-Niveau, aber gegenüber dem Vorjahr verzeichnen wir eine deutliche Steigerung“, resümiert Fidel Meusburger, Geschäftsführer der </w:t>
      </w:r>
      <w:hyperlink r:id="rId8" w:history="1">
        <w:r w:rsidRPr="006E6B45">
          <w:rPr>
            <w:rStyle w:val="Hyperlink"/>
            <w:rFonts w:asciiTheme="majorHAnsi" w:hAnsiTheme="majorHAnsi" w:cstheme="majorHAnsi"/>
            <w:bCs/>
          </w:rPr>
          <w:t>Seilbahn Bezau</w:t>
        </w:r>
      </w:hyperlink>
      <w:r>
        <w:rPr>
          <w:rFonts w:asciiTheme="majorHAnsi" w:hAnsiTheme="majorHAnsi" w:cstheme="majorHAnsi"/>
          <w:bCs/>
        </w:rPr>
        <w:t xml:space="preserve">, die abgelaufene Sommersaison. Die angeschlossene Gastronomie öffnete zum frühestmöglichen Zeitpunkt im März. „Das war anfangs trostlos und hat uns gezeigt, dass wir nur mit den Einheimischen nicht durchkommen.“ Um die Sicherheit zu </w:t>
      </w:r>
      <w:proofErr w:type="gramStart"/>
      <w:r>
        <w:rPr>
          <w:rFonts w:asciiTheme="majorHAnsi" w:hAnsiTheme="majorHAnsi" w:cstheme="majorHAnsi"/>
          <w:bCs/>
        </w:rPr>
        <w:t>erhöhen</w:t>
      </w:r>
      <w:proofErr w:type="gramEnd"/>
      <w:r>
        <w:rPr>
          <w:rFonts w:asciiTheme="majorHAnsi" w:hAnsiTheme="majorHAnsi" w:cstheme="majorHAnsi"/>
          <w:bCs/>
        </w:rPr>
        <w:t xml:space="preserve"> wurde die Belegung der Kabinen um ein Fünftel reduziert. Meusburger freut sich, dass durch die Unterstützung der öffentlichen Hand alle Mitarbeiter gehalten werden konnten und blickt </w:t>
      </w:r>
      <w:r w:rsidR="002601B8">
        <w:rPr>
          <w:rFonts w:asciiTheme="majorHAnsi" w:hAnsiTheme="majorHAnsi" w:cstheme="majorHAnsi"/>
          <w:bCs/>
        </w:rPr>
        <w:t xml:space="preserve">ebenso </w:t>
      </w:r>
      <w:r>
        <w:rPr>
          <w:rFonts w:asciiTheme="majorHAnsi" w:hAnsiTheme="majorHAnsi" w:cstheme="majorHAnsi"/>
          <w:bCs/>
        </w:rPr>
        <w:t>optimistisch in die Zukunft. Noch bis 7. November täglich und an den beiden darauffolgenden Wochenenden ist die Bahn</w:t>
      </w:r>
      <w:r w:rsidR="00BA23B0">
        <w:rPr>
          <w:rFonts w:asciiTheme="majorHAnsi" w:hAnsiTheme="majorHAnsi" w:cstheme="majorHAnsi"/>
          <w:bCs/>
        </w:rPr>
        <w:t xml:space="preserve"> zur Bergstation Baumgarten</w:t>
      </w:r>
      <w:r>
        <w:rPr>
          <w:rFonts w:asciiTheme="majorHAnsi" w:hAnsiTheme="majorHAnsi" w:cstheme="majorHAnsi"/>
          <w:bCs/>
        </w:rPr>
        <w:t xml:space="preserve"> in Betrieb</w:t>
      </w:r>
      <w:r w:rsidR="007F6DF4">
        <w:rPr>
          <w:rFonts w:asciiTheme="majorHAnsi" w:hAnsiTheme="majorHAnsi" w:cstheme="majorHAnsi"/>
          <w:bCs/>
        </w:rPr>
        <w:t>,</w:t>
      </w:r>
      <w:r>
        <w:rPr>
          <w:rFonts w:asciiTheme="majorHAnsi" w:hAnsiTheme="majorHAnsi" w:cstheme="majorHAnsi"/>
          <w:bCs/>
        </w:rPr>
        <w:t xml:space="preserve"> als Ausgangspunkt für Wanderungen oder einen Besuch im Panoramarestaurant.</w:t>
      </w:r>
    </w:p>
    <w:p w14:paraId="50628E88" w14:textId="0F6C1FC6" w:rsidR="00D65BD1" w:rsidRDefault="00D65BD1" w:rsidP="00D526EB">
      <w:pPr>
        <w:ind w:right="567"/>
        <w:rPr>
          <w:rFonts w:asciiTheme="majorHAnsi" w:hAnsiTheme="majorHAnsi" w:cstheme="majorHAnsi"/>
          <w:bCs/>
        </w:rPr>
      </w:pPr>
    </w:p>
    <w:p w14:paraId="51F811BF" w14:textId="7B652A9F" w:rsidR="00713B55" w:rsidRPr="009F4876" w:rsidRDefault="00713B55" w:rsidP="00D526EB">
      <w:pPr>
        <w:ind w:right="567"/>
        <w:rPr>
          <w:rFonts w:asciiTheme="majorHAnsi" w:hAnsiTheme="majorHAnsi" w:cstheme="majorHAnsi"/>
          <w:b/>
        </w:rPr>
      </w:pPr>
      <w:r>
        <w:rPr>
          <w:rFonts w:asciiTheme="majorHAnsi" w:hAnsiTheme="majorHAnsi" w:cstheme="majorHAnsi"/>
          <w:b/>
        </w:rPr>
        <w:t xml:space="preserve">Herbstzeit </w:t>
      </w:r>
      <w:r w:rsidR="00BA23B0">
        <w:rPr>
          <w:rFonts w:asciiTheme="majorHAnsi" w:hAnsiTheme="majorHAnsi" w:cstheme="majorHAnsi"/>
          <w:b/>
        </w:rPr>
        <w:t xml:space="preserve">ist </w:t>
      </w:r>
      <w:r>
        <w:rPr>
          <w:rFonts w:asciiTheme="majorHAnsi" w:hAnsiTheme="majorHAnsi" w:cstheme="majorHAnsi"/>
          <w:b/>
        </w:rPr>
        <w:t>Wanderzeit</w:t>
      </w:r>
    </w:p>
    <w:p w14:paraId="7FDCA524" w14:textId="730C81E7" w:rsidR="007327D7" w:rsidRDefault="0025085A" w:rsidP="00D526EB">
      <w:pPr>
        <w:ind w:right="567"/>
        <w:rPr>
          <w:rFonts w:asciiTheme="majorHAnsi" w:hAnsiTheme="majorHAnsi" w:cstheme="majorHAnsi"/>
          <w:bCs/>
        </w:rPr>
      </w:pPr>
      <w:r w:rsidRPr="0025085A">
        <w:rPr>
          <w:rFonts w:asciiTheme="majorHAnsi" w:hAnsiTheme="majorHAnsi" w:cstheme="majorHAnsi"/>
          <w:bCs/>
        </w:rPr>
        <w:t>Erstaunliche 6.200 Kilometer Wanderwege hat Vorarlberg zu bieten. Da ist für jeden Geschmack etwas dabei: vo</w:t>
      </w:r>
      <w:r>
        <w:rPr>
          <w:rFonts w:asciiTheme="majorHAnsi" w:hAnsiTheme="majorHAnsi" w:cstheme="majorHAnsi"/>
          <w:bCs/>
        </w:rPr>
        <w:t>n</w:t>
      </w:r>
      <w:r w:rsidRPr="0025085A">
        <w:rPr>
          <w:rFonts w:asciiTheme="majorHAnsi" w:hAnsiTheme="majorHAnsi" w:cstheme="majorHAnsi"/>
          <w:bCs/>
        </w:rPr>
        <w:t xml:space="preserve"> </w:t>
      </w:r>
      <w:r>
        <w:rPr>
          <w:rFonts w:asciiTheme="majorHAnsi" w:hAnsiTheme="majorHAnsi" w:cstheme="majorHAnsi"/>
          <w:bCs/>
        </w:rPr>
        <w:t xml:space="preserve">der </w:t>
      </w:r>
      <w:r w:rsidRPr="0025085A">
        <w:rPr>
          <w:rFonts w:asciiTheme="majorHAnsi" w:hAnsiTheme="majorHAnsi" w:cstheme="majorHAnsi"/>
          <w:bCs/>
        </w:rPr>
        <w:t xml:space="preserve">beschaulichen </w:t>
      </w:r>
      <w:r>
        <w:rPr>
          <w:rFonts w:asciiTheme="majorHAnsi" w:hAnsiTheme="majorHAnsi" w:cstheme="majorHAnsi"/>
          <w:bCs/>
        </w:rPr>
        <w:t xml:space="preserve">Rundwanderung in Feldkirch bis zum „Grünen Ring“ am </w:t>
      </w:r>
      <w:proofErr w:type="spellStart"/>
      <w:r>
        <w:rPr>
          <w:rFonts w:asciiTheme="majorHAnsi" w:hAnsiTheme="majorHAnsi" w:cstheme="majorHAnsi"/>
          <w:bCs/>
        </w:rPr>
        <w:t>Zürsersee</w:t>
      </w:r>
      <w:proofErr w:type="spellEnd"/>
      <w:r>
        <w:rPr>
          <w:rFonts w:asciiTheme="majorHAnsi" w:hAnsiTheme="majorHAnsi" w:cstheme="majorHAnsi"/>
          <w:bCs/>
        </w:rPr>
        <w:t xml:space="preserve">, </w:t>
      </w:r>
      <w:r w:rsidR="00E66F6D">
        <w:rPr>
          <w:rFonts w:asciiTheme="majorHAnsi" w:hAnsiTheme="majorHAnsi" w:cstheme="majorHAnsi"/>
          <w:bCs/>
        </w:rPr>
        <w:t>vom Panoramaweg am Pfänder bis zum Wiegensee im Montafon.</w:t>
      </w:r>
      <w:r w:rsidR="00326059">
        <w:rPr>
          <w:rFonts w:asciiTheme="majorHAnsi" w:hAnsiTheme="majorHAnsi" w:cstheme="majorHAnsi"/>
          <w:bCs/>
        </w:rPr>
        <w:t xml:space="preserve"> Letz</w:t>
      </w:r>
      <w:r w:rsidR="001B6FFD">
        <w:rPr>
          <w:rFonts w:asciiTheme="majorHAnsi" w:hAnsiTheme="majorHAnsi" w:cstheme="majorHAnsi"/>
          <w:bCs/>
        </w:rPr>
        <w:t>t</w:t>
      </w:r>
      <w:r w:rsidR="00326059">
        <w:rPr>
          <w:rFonts w:asciiTheme="majorHAnsi" w:hAnsiTheme="majorHAnsi" w:cstheme="majorHAnsi"/>
          <w:bCs/>
        </w:rPr>
        <w:t xml:space="preserve">erer vertritt Vorarlberg bei der </w:t>
      </w:r>
      <w:hyperlink r:id="rId9" w:history="1">
        <w:r w:rsidR="00326059" w:rsidRPr="00326059">
          <w:rPr>
            <w:rStyle w:val="Hyperlink"/>
            <w:rFonts w:asciiTheme="majorHAnsi" w:hAnsiTheme="majorHAnsi" w:cstheme="majorHAnsi"/>
            <w:bCs/>
          </w:rPr>
          <w:t>Wahl zu Österreichs schönstem Platz</w:t>
        </w:r>
      </w:hyperlink>
      <w:r w:rsidR="00326059">
        <w:rPr>
          <w:rFonts w:asciiTheme="majorHAnsi" w:hAnsiTheme="majorHAnsi" w:cstheme="majorHAnsi"/>
          <w:bCs/>
        </w:rPr>
        <w:t xml:space="preserve">. </w:t>
      </w:r>
      <w:hyperlink r:id="rId10" w:history="1">
        <w:r w:rsidR="00E66F6D" w:rsidRPr="00E66F6D">
          <w:rPr>
            <w:rStyle w:val="Hyperlink"/>
            <w:rFonts w:asciiTheme="majorHAnsi" w:hAnsiTheme="majorHAnsi" w:cstheme="majorHAnsi"/>
            <w:bCs/>
          </w:rPr>
          <w:t>Elf</w:t>
        </w:r>
        <w:r w:rsidR="00BA23B0">
          <w:rPr>
            <w:rStyle w:val="Hyperlink"/>
            <w:rFonts w:asciiTheme="majorHAnsi" w:hAnsiTheme="majorHAnsi" w:cstheme="majorHAnsi"/>
            <w:bCs/>
          </w:rPr>
          <w:t xml:space="preserve"> ausgewählte</w:t>
        </w:r>
        <w:r w:rsidR="00E66F6D" w:rsidRPr="00E66F6D">
          <w:rPr>
            <w:rStyle w:val="Hyperlink"/>
            <w:rFonts w:asciiTheme="majorHAnsi" w:hAnsiTheme="majorHAnsi" w:cstheme="majorHAnsi"/>
            <w:bCs/>
          </w:rPr>
          <w:t xml:space="preserve"> </w:t>
        </w:r>
        <w:r w:rsidR="00326059">
          <w:rPr>
            <w:rStyle w:val="Hyperlink"/>
            <w:rFonts w:asciiTheme="majorHAnsi" w:hAnsiTheme="majorHAnsi" w:cstheme="majorHAnsi"/>
            <w:bCs/>
          </w:rPr>
          <w:t>Wandert</w:t>
        </w:r>
        <w:r w:rsidR="00E66F6D" w:rsidRPr="00E66F6D">
          <w:rPr>
            <w:rStyle w:val="Hyperlink"/>
            <w:rFonts w:asciiTheme="majorHAnsi" w:hAnsiTheme="majorHAnsi" w:cstheme="majorHAnsi"/>
            <w:bCs/>
          </w:rPr>
          <w:t>ipps</w:t>
        </w:r>
      </w:hyperlink>
      <w:r w:rsidR="00E66F6D">
        <w:rPr>
          <w:rFonts w:asciiTheme="majorHAnsi" w:hAnsiTheme="majorHAnsi" w:cstheme="majorHAnsi"/>
          <w:bCs/>
        </w:rPr>
        <w:t xml:space="preserve"> finden sich auf der Website von Vorarlberg Tourismus.</w:t>
      </w:r>
    </w:p>
    <w:p w14:paraId="1031E126" w14:textId="77777777" w:rsidR="007327D7" w:rsidRDefault="007327D7" w:rsidP="0025085A">
      <w:pPr>
        <w:rPr>
          <w:rFonts w:asciiTheme="majorHAnsi" w:hAnsiTheme="majorHAnsi" w:cstheme="majorHAnsi"/>
          <w:bCs/>
        </w:rPr>
      </w:pPr>
    </w:p>
    <w:p w14:paraId="1C6A034F" w14:textId="29B65598" w:rsidR="00E66F6D" w:rsidRDefault="00E66F6D" w:rsidP="00D526EB">
      <w:pPr>
        <w:ind w:right="567"/>
        <w:rPr>
          <w:rFonts w:asciiTheme="majorHAnsi" w:hAnsiTheme="majorHAnsi" w:cstheme="majorHAnsi"/>
          <w:bCs/>
        </w:rPr>
      </w:pPr>
      <w:r w:rsidRPr="0025085A">
        <w:rPr>
          <w:rFonts w:asciiTheme="majorHAnsi" w:hAnsiTheme="majorHAnsi" w:cstheme="majorHAnsi"/>
          <w:bCs/>
        </w:rPr>
        <w:lastRenderedPageBreak/>
        <w:t xml:space="preserve">Wer mit einem herzhaften Frühstück seine Tour starten will, dem stehen </w:t>
      </w:r>
      <w:r>
        <w:rPr>
          <w:rFonts w:asciiTheme="majorHAnsi" w:hAnsiTheme="majorHAnsi" w:cstheme="majorHAnsi"/>
          <w:bCs/>
        </w:rPr>
        <w:t xml:space="preserve">– zumeist noch bis Monatsende – </w:t>
      </w:r>
      <w:r w:rsidRPr="0025085A">
        <w:rPr>
          <w:rFonts w:asciiTheme="majorHAnsi" w:hAnsiTheme="majorHAnsi" w:cstheme="majorHAnsi"/>
          <w:bCs/>
        </w:rPr>
        <w:t xml:space="preserve">die zahlreichen </w:t>
      </w:r>
      <w:hyperlink r:id="rId11" w:history="1">
        <w:r w:rsidRPr="006E6B45">
          <w:rPr>
            <w:rStyle w:val="Hyperlink"/>
            <w:rFonts w:asciiTheme="majorHAnsi" w:hAnsiTheme="majorHAnsi" w:cstheme="majorHAnsi"/>
            <w:bCs/>
          </w:rPr>
          <w:t>Bergbahnen</w:t>
        </w:r>
      </w:hyperlink>
      <w:r w:rsidRPr="0025085A">
        <w:rPr>
          <w:rFonts w:asciiTheme="majorHAnsi" w:hAnsiTheme="majorHAnsi" w:cstheme="majorHAnsi"/>
          <w:bCs/>
        </w:rPr>
        <w:t xml:space="preserve"> </w:t>
      </w:r>
      <w:r w:rsidR="00954603">
        <w:rPr>
          <w:rFonts w:asciiTheme="majorHAnsi" w:hAnsiTheme="majorHAnsi" w:cstheme="majorHAnsi"/>
          <w:bCs/>
        </w:rPr>
        <w:t xml:space="preserve">sowie die angeschlossenen </w:t>
      </w:r>
      <w:r w:rsidR="00BA23B0">
        <w:rPr>
          <w:rFonts w:asciiTheme="majorHAnsi" w:hAnsiTheme="majorHAnsi" w:cstheme="majorHAnsi"/>
          <w:bCs/>
        </w:rPr>
        <w:t>Gastronomie</w:t>
      </w:r>
      <w:r w:rsidR="00954603">
        <w:rPr>
          <w:rFonts w:asciiTheme="majorHAnsi" w:hAnsiTheme="majorHAnsi" w:cstheme="majorHAnsi"/>
          <w:bCs/>
        </w:rPr>
        <w:t xml:space="preserve">betriebe </w:t>
      </w:r>
      <w:r w:rsidRPr="0025085A">
        <w:rPr>
          <w:rFonts w:asciiTheme="majorHAnsi" w:hAnsiTheme="majorHAnsi" w:cstheme="majorHAnsi"/>
          <w:bCs/>
        </w:rPr>
        <w:t>zur Verfügung</w:t>
      </w:r>
      <w:r>
        <w:rPr>
          <w:rFonts w:asciiTheme="majorHAnsi" w:hAnsiTheme="majorHAnsi" w:cstheme="majorHAnsi"/>
          <w:bCs/>
        </w:rPr>
        <w:t>.</w:t>
      </w:r>
      <w:r w:rsidR="007327D7">
        <w:rPr>
          <w:rFonts w:asciiTheme="majorHAnsi" w:hAnsiTheme="majorHAnsi" w:cstheme="majorHAnsi"/>
          <w:bCs/>
        </w:rPr>
        <w:t xml:space="preserve"> </w:t>
      </w:r>
      <w:r w:rsidR="00954603">
        <w:rPr>
          <w:rFonts w:asciiTheme="majorHAnsi" w:hAnsiTheme="majorHAnsi" w:cstheme="majorHAnsi"/>
          <w:bCs/>
        </w:rPr>
        <w:t xml:space="preserve">Der Herbst </w:t>
      </w:r>
      <w:r w:rsidR="007327D7">
        <w:rPr>
          <w:rFonts w:asciiTheme="majorHAnsi" w:hAnsiTheme="majorHAnsi" w:cstheme="majorHAnsi"/>
          <w:bCs/>
        </w:rPr>
        <w:t xml:space="preserve">ist jedenfalls </w:t>
      </w:r>
      <w:r w:rsidR="00954603">
        <w:rPr>
          <w:rFonts w:asciiTheme="majorHAnsi" w:hAnsiTheme="majorHAnsi" w:cstheme="majorHAnsi"/>
          <w:bCs/>
        </w:rPr>
        <w:t xml:space="preserve">ideal, um </w:t>
      </w:r>
      <w:r w:rsidR="007327D7">
        <w:rPr>
          <w:rFonts w:asciiTheme="majorHAnsi" w:hAnsiTheme="majorHAnsi" w:cstheme="majorHAnsi"/>
          <w:bCs/>
        </w:rPr>
        <w:t>freie Tage zu</w:t>
      </w:r>
      <w:r w:rsidR="00D526EB">
        <w:rPr>
          <w:rFonts w:asciiTheme="majorHAnsi" w:hAnsiTheme="majorHAnsi" w:cstheme="majorHAnsi"/>
          <w:bCs/>
        </w:rPr>
        <w:t xml:space="preserve"> </w:t>
      </w:r>
      <w:r w:rsidR="007327D7">
        <w:rPr>
          <w:rFonts w:asciiTheme="majorHAnsi" w:hAnsiTheme="majorHAnsi" w:cstheme="majorHAnsi"/>
          <w:bCs/>
        </w:rPr>
        <w:t xml:space="preserve">nutzen und </w:t>
      </w:r>
      <w:r w:rsidR="00954603">
        <w:rPr>
          <w:rFonts w:asciiTheme="majorHAnsi" w:hAnsiTheme="majorHAnsi" w:cstheme="majorHAnsi"/>
          <w:bCs/>
        </w:rPr>
        <w:t>die Natur in Vorarlberg zu genießen</w:t>
      </w:r>
      <w:r w:rsidR="007327D7">
        <w:rPr>
          <w:rFonts w:asciiTheme="majorHAnsi" w:hAnsiTheme="majorHAnsi" w:cstheme="majorHAnsi"/>
          <w:bCs/>
        </w:rPr>
        <w:t xml:space="preserve">. </w:t>
      </w:r>
      <w:r w:rsidR="00713B55">
        <w:rPr>
          <w:rFonts w:asciiTheme="majorHAnsi" w:hAnsiTheme="majorHAnsi" w:cstheme="majorHAnsi"/>
          <w:bCs/>
        </w:rPr>
        <w:t xml:space="preserve">„3G und </w:t>
      </w:r>
      <w:r w:rsidR="007327D7">
        <w:rPr>
          <w:rFonts w:asciiTheme="majorHAnsi" w:hAnsiTheme="majorHAnsi" w:cstheme="majorHAnsi"/>
          <w:bCs/>
        </w:rPr>
        <w:t xml:space="preserve">die FFP2-Maske </w:t>
      </w:r>
      <w:r w:rsidR="00713B55">
        <w:rPr>
          <w:rFonts w:asciiTheme="majorHAnsi" w:hAnsiTheme="majorHAnsi" w:cstheme="majorHAnsi"/>
          <w:bCs/>
        </w:rPr>
        <w:t>in Griffweite</w:t>
      </w:r>
      <w:r w:rsidR="00D526EB">
        <w:rPr>
          <w:rFonts w:asciiTheme="majorHAnsi" w:hAnsiTheme="majorHAnsi" w:cstheme="majorHAnsi"/>
          <w:bCs/>
        </w:rPr>
        <w:t xml:space="preserve"> </w:t>
      </w:r>
      <w:r w:rsidR="00713B55">
        <w:rPr>
          <w:rFonts w:asciiTheme="majorHAnsi" w:hAnsiTheme="majorHAnsi" w:cstheme="majorHAnsi"/>
          <w:bCs/>
        </w:rPr>
        <w:t xml:space="preserve">sind gute Voraussetzungen für einen entspannten </w:t>
      </w:r>
      <w:proofErr w:type="spellStart"/>
      <w:r w:rsidR="00713B55">
        <w:rPr>
          <w:rFonts w:asciiTheme="majorHAnsi" w:hAnsiTheme="majorHAnsi" w:cstheme="majorHAnsi"/>
          <w:bCs/>
        </w:rPr>
        <w:t>Aufenhalt</w:t>
      </w:r>
      <w:proofErr w:type="spellEnd"/>
      <w:r w:rsidR="00713B55">
        <w:rPr>
          <w:rFonts w:asciiTheme="majorHAnsi" w:hAnsiTheme="majorHAnsi" w:cstheme="majorHAnsi"/>
          <w:bCs/>
        </w:rPr>
        <w:t>“, sagt Tourismusdirektor Christian Schützinger</w:t>
      </w:r>
      <w:r w:rsidR="007327D7">
        <w:rPr>
          <w:rFonts w:asciiTheme="majorHAnsi" w:hAnsiTheme="majorHAnsi" w:cstheme="majorHAnsi"/>
          <w:bCs/>
        </w:rPr>
        <w:t>.</w:t>
      </w:r>
      <w:r w:rsidR="0011547F">
        <w:rPr>
          <w:rFonts w:asciiTheme="majorHAnsi" w:hAnsiTheme="majorHAnsi" w:cstheme="majorHAnsi"/>
          <w:bCs/>
        </w:rPr>
        <w:t xml:space="preserve"> </w:t>
      </w:r>
      <w:r w:rsidR="00C231B8">
        <w:rPr>
          <w:rFonts w:asciiTheme="majorHAnsi" w:hAnsiTheme="majorHAnsi" w:cstheme="majorHAnsi"/>
          <w:bCs/>
        </w:rPr>
        <w:t xml:space="preserve">Unter </w:t>
      </w:r>
      <w:r w:rsidR="0011547F">
        <w:rPr>
          <w:rFonts w:asciiTheme="majorHAnsi" w:hAnsiTheme="majorHAnsi" w:cstheme="majorHAnsi"/>
          <w:bCs/>
        </w:rPr>
        <w:t>„</w:t>
      </w:r>
      <w:hyperlink r:id="rId12" w:history="1">
        <w:r w:rsidR="0011547F" w:rsidRPr="0011547F">
          <w:rPr>
            <w:rStyle w:val="Hyperlink"/>
            <w:rFonts w:asciiTheme="majorHAnsi" w:hAnsiTheme="majorHAnsi" w:cstheme="majorHAnsi"/>
            <w:bCs/>
          </w:rPr>
          <w:t>Sicher zu Gast in Vorarlberg</w:t>
        </w:r>
      </w:hyperlink>
      <w:r w:rsidR="0011547F">
        <w:rPr>
          <w:rFonts w:asciiTheme="majorHAnsi" w:hAnsiTheme="majorHAnsi" w:cstheme="majorHAnsi"/>
          <w:bCs/>
        </w:rPr>
        <w:t xml:space="preserve">“ </w:t>
      </w:r>
      <w:r w:rsidR="00C231B8">
        <w:rPr>
          <w:rFonts w:asciiTheme="majorHAnsi" w:hAnsiTheme="majorHAnsi" w:cstheme="majorHAnsi"/>
          <w:bCs/>
        </w:rPr>
        <w:t xml:space="preserve">finden sich auf der Website von Vorarlberg Tourismus stets die </w:t>
      </w:r>
      <w:r w:rsidR="0011547F">
        <w:rPr>
          <w:rFonts w:asciiTheme="majorHAnsi" w:hAnsiTheme="majorHAnsi" w:cstheme="majorHAnsi"/>
          <w:bCs/>
        </w:rPr>
        <w:t>aktuelle</w:t>
      </w:r>
      <w:r w:rsidR="00C231B8">
        <w:rPr>
          <w:rFonts w:asciiTheme="majorHAnsi" w:hAnsiTheme="majorHAnsi" w:cstheme="majorHAnsi"/>
          <w:bCs/>
        </w:rPr>
        <w:t>n</w:t>
      </w:r>
      <w:r w:rsidR="0011547F">
        <w:rPr>
          <w:rFonts w:asciiTheme="majorHAnsi" w:hAnsiTheme="majorHAnsi" w:cstheme="majorHAnsi"/>
          <w:bCs/>
        </w:rPr>
        <w:t xml:space="preserve"> Informationen für</w:t>
      </w:r>
      <w:r w:rsidR="00BA23B0">
        <w:rPr>
          <w:rFonts w:asciiTheme="majorHAnsi" w:hAnsiTheme="majorHAnsi" w:cstheme="majorHAnsi"/>
          <w:bCs/>
        </w:rPr>
        <w:t xml:space="preserve"> Ausflügler und Urlauber</w:t>
      </w:r>
      <w:r w:rsidR="0011547F">
        <w:rPr>
          <w:rFonts w:asciiTheme="majorHAnsi" w:hAnsiTheme="majorHAnsi" w:cstheme="majorHAnsi"/>
          <w:bCs/>
        </w:rPr>
        <w:t>.</w:t>
      </w:r>
    </w:p>
    <w:p w14:paraId="36B74255" w14:textId="77777777" w:rsidR="00995BE1" w:rsidRDefault="00995BE1" w:rsidP="00D526EB">
      <w:pPr>
        <w:ind w:right="567"/>
        <w:rPr>
          <w:rFonts w:asciiTheme="majorHAnsi" w:hAnsiTheme="majorHAnsi" w:cstheme="majorHAnsi"/>
          <w:bCs/>
        </w:rPr>
      </w:pPr>
    </w:p>
    <w:p w14:paraId="2F787C57" w14:textId="77777777" w:rsidR="00995BE1" w:rsidRPr="009F4876" w:rsidRDefault="00995BE1" w:rsidP="00D526EB">
      <w:pPr>
        <w:ind w:right="567"/>
        <w:rPr>
          <w:rFonts w:asciiTheme="majorHAnsi" w:hAnsiTheme="majorHAnsi" w:cstheme="majorHAnsi"/>
          <w:b/>
        </w:rPr>
      </w:pPr>
      <w:r>
        <w:rPr>
          <w:rFonts w:asciiTheme="majorHAnsi" w:hAnsiTheme="majorHAnsi" w:cstheme="majorHAnsi"/>
          <w:b/>
        </w:rPr>
        <w:t>Wellness zum Ausklang</w:t>
      </w:r>
    </w:p>
    <w:p w14:paraId="46D7B1AA" w14:textId="62F03DC6" w:rsidR="002601B8" w:rsidRDefault="00995BE1" w:rsidP="002601B8">
      <w:pPr>
        <w:ind w:right="567"/>
        <w:rPr>
          <w:rFonts w:asciiTheme="majorHAnsi" w:hAnsiTheme="majorHAnsi" w:cstheme="majorHAnsi"/>
          <w:bCs/>
          <w:i/>
          <w:iCs/>
        </w:rPr>
      </w:pPr>
      <w:r>
        <w:rPr>
          <w:rFonts w:asciiTheme="majorHAnsi" w:hAnsiTheme="majorHAnsi" w:cstheme="majorHAnsi"/>
          <w:bCs/>
        </w:rPr>
        <w:t xml:space="preserve">Wer untertags fleißig gewandert ist, darf es sich danach gerne in einem der </w:t>
      </w:r>
      <w:hyperlink r:id="rId13" w:history="1">
        <w:r w:rsidRPr="0011547F">
          <w:rPr>
            <w:rStyle w:val="Hyperlink"/>
            <w:rFonts w:asciiTheme="majorHAnsi" w:hAnsiTheme="majorHAnsi" w:cstheme="majorHAnsi"/>
            <w:bCs/>
          </w:rPr>
          <w:t>Vorarlberg</w:t>
        </w:r>
        <w:r w:rsidR="005A4586">
          <w:rPr>
            <w:rStyle w:val="Hyperlink"/>
            <w:rFonts w:asciiTheme="majorHAnsi" w:hAnsiTheme="majorHAnsi" w:cstheme="majorHAnsi"/>
            <w:bCs/>
          </w:rPr>
          <w:t>er</w:t>
        </w:r>
        <w:r w:rsidRPr="0011547F">
          <w:rPr>
            <w:rStyle w:val="Hyperlink"/>
            <w:rFonts w:asciiTheme="majorHAnsi" w:hAnsiTheme="majorHAnsi" w:cstheme="majorHAnsi"/>
            <w:bCs/>
          </w:rPr>
          <w:t xml:space="preserve"> Wellnesshotels</w:t>
        </w:r>
      </w:hyperlink>
      <w:r>
        <w:rPr>
          <w:rFonts w:asciiTheme="majorHAnsi" w:hAnsiTheme="majorHAnsi" w:cstheme="majorHAnsi"/>
          <w:bCs/>
        </w:rPr>
        <w:t xml:space="preserve"> gutgehen lassen. Viele </w:t>
      </w:r>
      <w:r w:rsidRPr="006D1547">
        <w:rPr>
          <w:rFonts w:asciiTheme="majorHAnsi" w:hAnsiTheme="majorHAnsi" w:cstheme="majorHAnsi"/>
          <w:bCs/>
        </w:rPr>
        <w:t>Häuser</w:t>
      </w:r>
      <w:r>
        <w:rPr>
          <w:rFonts w:asciiTheme="majorHAnsi" w:hAnsiTheme="majorHAnsi" w:cstheme="majorHAnsi"/>
          <w:bCs/>
        </w:rPr>
        <w:t xml:space="preserve"> wurden in jüngster Zeit modernisiert</w:t>
      </w:r>
      <w:r w:rsidRPr="006D1547">
        <w:rPr>
          <w:rFonts w:asciiTheme="majorHAnsi" w:hAnsiTheme="majorHAnsi" w:cstheme="majorHAnsi"/>
          <w:bCs/>
        </w:rPr>
        <w:t>, die Wellness- und Spa-Bereiche großzügig ausgebaut. Zu den Gastgebern zählen auch Spezialisten für Fastenkuren, heilende Moorbäder und therapeutisch betreute Massage- und Bewegungsprogramme.</w:t>
      </w:r>
      <w:r w:rsidR="002601B8">
        <w:rPr>
          <w:rFonts w:asciiTheme="majorHAnsi" w:hAnsiTheme="majorHAnsi" w:cstheme="majorHAnsi"/>
          <w:bCs/>
        </w:rPr>
        <w:t xml:space="preserve"> Die sind auch für den Winter bestens gerüstet.</w:t>
      </w:r>
    </w:p>
    <w:p w14:paraId="046EA2C6" w14:textId="5BC7A0BF" w:rsidR="00D628FE" w:rsidRDefault="00D628FE" w:rsidP="00D526EB">
      <w:pPr>
        <w:ind w:right="567"/>
        <w:rPr>
          <w:rFonts w:asciiTheme="majorHAnsi" w:hAnsiTheme="majorHAnsi" w:cstheme="majorHAnsi"/>
          <w:bCs/>
        </w:rPr>
      </w:pPr>
    </w:p>
    <w:sectPr w:rsidR="00D628FE" w:rsidSect="005E3200">
      <w:headerReference w:type="default" r:id="rId14"/>
      <w:headerReference w:type="first" r:id="rId15"/>
      <w:footerReference w:type="first" r:id="rId16"/>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3CF8" w14:textId="77777777" w:rsidR="008346DD" w:rsidRDefault="008346DD">
      <w:r>
        <w:separator/>
      </w:r>
    </w:p>
  </w:endnote>
  <w:endnote w:type="continuationSeparator" w:id="0">
    <w:p w14:paraId="33AD50D7" w14:textId="77777777" w:rsidR="008346DD" w:rsidRDefault="0083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lang w:val="de-AT" w:eastAsia="de-AT"/>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5B6F" w14:textId="77777777" w:rsidR="008346DD" w:rsidRDefault="008346DD">
      <w:r>
        <w:separator/>
      </w:r>
    </w:p>
  </w:footnote>
  <w:footnote w:type="continuationSeparator" w:id="0">
    <w:p w14:paraId="0758CBA3" w14:textId="77777777" w:rsidR="008346DD" w:rsidRDefault="0083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688" w14:textId="77777777" w:rsidR="00B7401E" w:rsidRDefault="006610DE" w:rsidP="00B7401E">
    <w:pPr>
      <w:pStyle w:val="Kopfzeile"/>
      <w:ind w:right="-878"/>
      <w:jc w:val="right"/>
    </w:pPr>
    <w:r>
      <w:rPr>
        <w:noProof/>
        <w:lang w:val="de-AT" w:eastAsia="de-AT"/>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7C27" w14:textId="77777777" w:rsidR="00853754" w:rsidRDefault="006610DE" w:rsidP="006610DE">
    <w:pPr>
      <w:pStyle w:val="Kopfzeile"/>
      <w:tabs>
        <w:tab w:val="clear" w:pos="9072"/>
        <w:tab w:val="right" w:pos="9639"/>
      </w:tabs>
      <w:ind w:right="-878"/>
      <w:jc w:val="right"/>
    </w:pPr>
    <w:r>
      <w:rPr>
        <w:noProof/>
        <w:lang w:val="de-AT" w:eastAsia="de-AT"/>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05A9D"/>
    <w:multiLevelType w:val="hybridMultilevel"/>
    <w:tmpl w:val="030C3D6E"/>
    <w:lvl w:ilvl="0" w:tplc="D36E9B1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17EE4"/>
    <w:multiLevelType w:val="hybridMultilevel"/>
    <w:tmpl w:val="2AC2B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2"/>
  </w:num>
  <w:num w:numId="6">
    <w:abstractNumId w:val="11"/>
  </w:num>
  <w:num w:numId="7">
    <w:abstractNumId w:val="7"/>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F2"/>
    <w:rsid w:val="00020147"/>
    <w:rsid w:val="000306EF"/>
    <w:rsid w:val="00042094"/>
    <w:rsid w:val="00045978"/>
    <w:rsid w:val="000477AA"/>
    <w:rsid w:val="0007573E"/>
    <w:rsid w:val="000819D7"/>
    <w:rsid w:val="00085CB1"/>
    <w:rsid w:val="000928EF"/>
    <w:rsid w:val="00093EB1"/>
    <w:rsid w:val="00096B7B"/>
    <w:rsid w:val="0009794F"/>
    <w:rsid w:val="000B4816"/>
    <w:rsid w:val="000C3246"/>
    <w:rsid w:val="000D0B98"/>
    <w:rsid w:val="000D1847"/>
    <w:rsid w:val="000D20B1"/>
    <w:rsid w:val="000D3AA1"/>
    <w:rsid w:val="000E0942"/>
    <w:rsid w:val="000E1D64"/>
    <w:rsid w:val="000F0C4C"/>
    <w:rsid w:val="000F13F3"/>
    <w:rsid w:val="000F6E32"/>
    <w:rsid w:val="001052C2"/>
    <w:rsid w:val="0011547F"/>
    <w:rsid w:val="001224EA"/>
    <w:rsid w:val="001246FB"/>
    <w:rsid w:val="00141868"/>
    <w:rsid w:val="001445E0"/>
    <w:rsid w:val="00156B3D"/>
    <w:rsid w:val="00181D51"/>
    <w:rsid w:val="00196685"/>
    <w:rsid w:val="001A4E69"/>
    <w:rsid w:val="001B2AA0"/>
    <w:rsid w:val="001B42B3"/>
    <w:rsid w:val="001B44F9"/>
    <w:rsid w:val="001B5EF0"/>
    <w:rsid w:val="001B6FFD"/>
    <w:rsid w:val="001C7484"/>
    <w:rsid w:val="001D5EFF"/>
    <w:rsid w:val="001D73D2"/>
    <w:rsid w:val="001E60AC"/>
    <w:rsid w:val="001F1152"/>
    <w:rsid w:val="001F1C9B"/>
    <w:rsid w:val="001F43C8"/>
    <w:rsid w:val="001F67F4"/>
    <w:rsid w:val="00200569"/>
    <w:rsid w:val="00210309"/>
    <w:rsid w:val="00247686"/>
    <w:rsid w:val="0025085A"/>
    <w:rsid w:val="00252782"/>
    <w:rsid w:val="00253F92"/>
    <w:rsid w:val="00254AAA"/>
    <w:rsid w:val="00256C32"/>
    <w:rsid w:val="002601B8"/>
    <w:rsid w:val="00270791"/>
    <w:rsid w:val="00281CD4"/>
    <w:rsid w:val="0028650A"/>
    <w:rsid w:val="002867ED"/>
    <w:rsid w:val="00287E1B"/>
    <w:rsid w:val="002930F2"/>
    <w:rsid w:val="002970E8"/>
    <w:rsid w:val="002A1C66"/>
    <w:rsid w:val="002B2A59"/>
    <w:rsid w:val="002B3E91"/>
    <w:rsid w:val="002C797A"/>
    <w:rsid w:val="002D690A"/>
    <w:rsid w:val="002E1709"/>
    <w:rsid w:val="002E6BDA"/>
    <w:rsid w:val="002F26D9"/>
    <w:rsid w:val="002F5142"/>
    <w:rsid w:val="00304749"/>
    <w:rsid w:val="00310C9F"/>
    <w:rsid w:val="00317BE7"/>
    <w:rsid w:val="00326059"/>
    <w:rsid w:val="003356E7"/>
    <w:rsid w:val="00344764"/>
    <w:rsid w:val="003506BE"/>
    <w:rsid w:val="00355511"/>
    <w:rsid w:val="00355820"/>
    <w:rsid w:val="003705BF"/>
    <w:rsid w:val="00384FFD"/>
    <w:rsid w:val="00385E8A"/>
    <w:rsid w:val="003C0F12"/>
    <w:rsid w:val="003D2157"/>
    <w:rsid w:val="003D58F3"/>
    <w:rsid w:val="003D5A6E"/>
    <w:rsid w:val="003E51D5"/>
    <w:rsid w:val="0040181D"/>
    <w:rsid w:val="00403242"/>
    <w:rsid w:val="00405F44"/>
    <w:rsid w:val="00410FB2"/>
    <w:rsid w:val="00415E40"/>
    <w:rsid w:val="00416020"/>
    <w:rsid w:val="00444319"/>
    <w:rsid w:val="00451689"/>
    <w:rsid w:val="00461FAB"/>
    <w:rsid w:val="004714F5"/>
    <w:rsid w:val="00471B1F"/>
    <w:rsid w:val="00477B46"/>
    <w:rsid w:val="00487A7D"/>
    <w:rsid w:val="004A16B8"/>
    <w:rsid w:val="004A26A3"/>
    <w:rsid w:val="004A3E35"/>
    <w:rsid w:val="004B05A0"/>
    <w:rsid w:val="004B3CCD"/>
    <w:rsid w:val="004D0047"/>
    <w:rsid w:val="004D48C3"/>
    <w:rsid w:val="004D6630"/>
    <w:rsid w:val="004E32C9"/>
    <w:rsid w:val="004E5D9C"/>
    <w:rsid w:val="004F5887"/>
    <w:rsid w:val="00510418"/>
    <w:rsid w:val="00512E28"/>
    <w:rsid w:val="0051684A"/>
    <w:rsid w:val="00520B9A"/>
    <w:rsid w:val="00526286"/>
    <w:rsid w:val="00540CA3"/>
    <w:rsid w:val="00542728"/>
    <w:rsid w:val="005432FB"/>
    <w:rsid w:val="005463E3"/>
    <w:rsid w:val="005547CE"/>
    <w:rsid w:val="00556674"/>
    <w:rsid w:val="00565179"/>
    <w:rsid w:val="00571A6E"/>
    <w:rsid w:val="00572250"/>
    <w:rsid w:val="00593784"/>
    <w:rsid w:val="005961B0"/>
    <w:rsid w:val="005A3FD9"/>
    <w:rsid w:val="005A4586"/>
    <w:rsid w:val="005B4A91"/>
    <w:rsid w:val="005B65D9"/>
    <w:rsid w:val="005C23A9"/>
    <w:rsid w:val="005C5A89"/>
    <w:rsid w:val="005C6A40"/>
    <w:rsid w:val="005E3200"/>
    <w:rsid w:val="005E529D"/>
    <w:rsid w:val="00606A97"/>
    <w:rsid w:val="00614F56"/>
    <w:rsid w:val="0061761A"/>
    <w:rsid w:val="00624E51"/>
    <w:rsid w:val="0064001F"/>
    <w:rsid w:val="006446CD"/>
    <w:rsid w:val="00652E50"/>
    <w:rsid w:val="00656611"/>
    <w:rsid w:val="006610DE"/>
    <w:rsid w:val="006611F6"/>
    <w:rsid w:val="006728C8"/>
    <w:rsid w:val="006877E6"/>
    <w:rsid w:val="00693681"/>
    <w:rsid w:val="006A14ED"/>
    <w:rsid w:val="006A15F6"/>
    <w:rsid w:val="006A774B"/>
    <w:rsid w:val="006C0105"/>
    <w:rsid w:val="006C2925"/>
    <w:rsid w:val="006C2A30"/>
    <w:rsid w:val="006C74E0"/>
    <w:rsid w:val="006D1547"/>
    <w:rsid w:val="006D1E90"/>
    <w:rsid w:val="006E1B65"/>
    <w:rsid w:val="006E6B45"/>
    <w:rsid w:val="00702D80"/>
    <w:rsid w:val="00713B55"/>
    <w:rsid w:val="00713F77"/>
    <w:rsid w:val="00715010"/>
    <w:rsid w:val="00716CF7"/>
    <w:rsid w:val="00731CA9"/>
    <w:rsid w:val="007327D7"/>
    <w:rsid w:val="007357D5"/>
    <w:rsid w:val="0074734C"/>
    <w:rsid w:val="0075331B"/>
    <w:rsid w:val="00792EBD"/>
    <w:rsid w:val="00796CC5"/>
    <w:rsid w:val="007A2373"/>
    <w:rsid w:val="007A42B3"/>
    <w:rsid w:val="007A5ABF"/>
    <w:rsid w:val="007B1543"/>
    <w:rsid w:val="007B2410"/>
    <w:rsid w:val="007B6774"/>
    <w:rsid w:val="007E25EF"/>
    <w:rsid w:val="007F4685"/>
    <w:rsid w:val="007F6DF4"/>
    <w:rsid w:val="008033CB"/>
    <w:rsid w:val="00810681"/>
    <w:rsid w:val="00813FA0"/>
    <w:rsid w:val="00815C0B"/>
    <w:rsid w:val="0082574F"/>
    <w:rsid w:val="00825E3F"/>
    <w:rsid w:val="00827CAA"/>
    <w:rsid w:val="00832B53"/>
    <w:rsid w:val="008346DD"/>
    <w:rsid w:val="00835DCF"/>
    <w:rsid w:val="008435B6"/>
    <w:rsid w:val="00853754"/>
    <w:rsid w:val="00856605"/>
    <w:rsid w:val="00862F63"/>
    <w:rsid w:val="0086567E"/>
    <w:rsid w:val="00865B29"/>
    <w:rsid w:val="008714F0"/>
    <w:rsid w:val="00876DA9"/>
    <w:rsid w:val="00893017"/>
    <w:rsid w:val="00896AC0"/>
    <w:rsid w:val="008A31D2"/>
    <w:rsid w:val="008C24D4"/>
    <w:rsid w:val="008E4411"/>
    <w:rsid w:val="008E7FCE"/>
    <w:rsid w:val="009348AE"/>
    <w:rsid w:val="00941CE2"/>
    <w:rsid w:val="0094440E"/>
    <w:rsid w:val="009528AD"/>
    <w:rsid w:val="00954603"/>
    <w:rsid w:val="00955A41"/>
    <w:rsid w:val="00964AA6"/>
    <w:rsid w:val="00967815"/>
    <w:rsid w:val="00984670"/>
    <w:rsid w:val="00995BE1"/>
    <w:rsid w:val="009B2BF8"/>
    <w:rsid w:val="009E0437"/>
    <w:rsid w:val="009F2753"/>
    <w:rsid w:val="009F4876"/>
    <w:rsid w:val="009F4D3F"/>
    <w:rsid w:val="00A22F6D"/>
    <w:rsid w:val="00A421FE"/>
    <w:rsid w:val="00A53154"/>
    <w:rsid w:val="00A53EE3"/>
    <w:rsid w:val="00A64FAB"/>
    <w:rsid w:val="00A834E4"/>
    <w:rsid w:val="00A946F3"/>
    <w:rsid w:val="00A96AEA"/>
    <w:rsid w:val="00AA2619"/>
    <w:rsid w:val="00AB4837"/>
    <w:rsid w:val="00AB4E43"/>
    <w:rsid w:val="00AB6F45"/>
    <w:rsid w:val="00AC16A7"/>
    <w:rsid w:val="00AC620E"/>
    <w:rsid w:val="00B0007D"/>
    <w:rsid w:val="00B12418"/>
    <w:rsid w:val="00B12694"/>
    <w:rsid w:val="00B1291E"/>
    <w:rsid w:val="00B17279"/>
    <w:rsid w:val="00B24E05"/>
    <w:rsid w:val="00B4354F"/>
    <w:rsid w:val="00B5491D"/>
    <w:rsid w:val="00B559C7"/>
    <w:rsid w:val="00B6088D"/>
    <w:rsid w:val="00B6397B"/>
    <w:rsid w:val="00B7401E"/>
    <w:rsid w:val="00B932A6"/>
    <w:rsid w:val="00B9392A"/>
    <w:rsid w:val="00B958C8"/>
    <w:rsid w:val="00BA23B0"/>
    <w:rsid w:val="00BA620F"/>
    <w:rsid w:val="00BB4418"/>
    <w:rsid w:val="00BD021C"/>
    <w:rsid w:val="00BD2B19"/>
    <w:rsid w:val="00C1287C"/>
    <w:rsid w:val="00C1488A"/>
    <w:rsid w:val="00C231B8"/>
    <w:rsid w:val="00C356AE"/>
    <w:rsid w:val="00C40AE6"/>
    <w:rsid w:val="00C42038"/>
    <w:rsid w:val="00C570DB"/>
    <w:rsid w:val="00C570F1"/>
    <w:rsid w:val="00C657DB"/>
    <w:rsid w:val="00C72AE0"/>
    <w:rsid w:val="00C93C0B"/>
    <w:rsid w:val="00C9594C"/>
    <w:rsid w:val="00CA561C"/>
    <w:rsid w:val="00CB231C"/>
    <w:rsid w:val="00CC5E26"/>
    <w:rsid w:val="00CC6656"/>
    <w:rsid w:val="00CD7B59"/>
    <w:rsid w:val="00CF0043"/>
    <w:rsid w:val="00D11808"/>
    <w:rsid w:val="00D1712A"/>
    <w:rsid w:val="00D24D62"/>
    <w:rsid w:val="00D30163"/>
    <w:rsid w:val="00D526EB"/>
    <w:rsid w:val="00D52FA2"/>
    <w:rsid w:val="00D53680"/>
    <w:rsid w:val="00D54F8B"/>
    <w:rsid w:val="00D628FE"/>
    <w:rsid w:val="00D649FA"/>
    <w:rsid w:val="00D65BD1"/>
    <w:rsid w:val="00D76604"/>
    <w:rsid w:val="00D83C9D"/>
    <w:rsid w:val="00D843E3"/>
    <w:rsid w:val="00D928F6"/>
    <w:rsid w:val="00D96E2F"/>
    <w:rsid w:val="00DA51C0"/>
    <w:rsid w:val="00DB79C7"/>
    <w:rsid w:val="00DE4B4A"/>
    <w:rsid w:val="00E248EF"/>
    <w:rsid w:val="00E52D30"/>
    <w:rsid w:val="00E63626"/>
    <w:rsid w:val="00E66F6D"/>
    <w:rsid w:val="00E732D0"/>
    <w:rsid w:val="00E7461E"/>
    <w:rsid w:val="00E77DC3"/>
    <w:rsid w:val="00E820F2"/>
    <w:rsid w:val="00E830AB"/>
    <w:rsid w:val="00E86961"/>
    <w:rsid w:val="00EA14CC"/>
    <w:rsid w:val="00EA375A"/>
    <w:rsid w:val="00EB7C3D"/>
    <w:rsid w:val="00EC049F"/>
    <w:rsid w:val="00EC5160"/>
    <w:rsid w:val="00EE19D0"/>
    <w:rsid w:val="00EF1809"/>
    <w:rsid w:val="00F007D7"/>
    <w:rsid w:val="00F01A9B"/>
    <w:rsid w:val="00F0430F"/>
    <w:rsid w:val="00F14756"/>
    <w:rsid w:val="00F22D32"/>
    <w:rsid w:val="00F23A25"/>
    <w:rsid w:val="00F4086C"/>
    <w:rsid w:val="00F46831"/>
    <w:rsid w:val="00F61257"/>
    <w:rsid w:val="00F61775"/>
    <w:rsid w:val="00F67CD2"/>
    <w:rsid w:val="00FA05A3"/>
    <w:rsid w:val="00FA1A60"/>
    <w:rsid w:val="00FB21F6"/>
    <w:rsid w:val="00FB4B09"/>
    <w:rsid w:val="00FB5024"/>
    <w:rsid w:val="00FC0C19"/>
    <w:rsid w:val="00FC1183"/>
    <w:rsid w:val="00FC1BCE"/>
    <w:rsid w:val="00FD1E91"/>
    <w:rsid w:val="00FE3EE5"/>
    <w:rsid w:val="00FE43B3"/>
    <w:rsid w:val="00FF4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customStyle="1" w:styleId="NichtaufgelsteErwhnung1">
    <w:name w:val="Nicht aufgelöste Erwähnung1"/>
    <w:basedOn w:val="Absatz-Standardschriftart"/>
    <w:uiPriority w:val="99"/>
    <w:semiHidden/>
    <w:unhideWhenUsed/>
    <w:rsid w:val="00C72AE0"/>
    <w:rPr>
      <w:color w:val="605E5C"/>
      <w:shd w:val="clear" w:color="auto" w:fill="E1DFDD"/>
    </w:rPr>
  </w:style>
  <w:style w:type="character" w:styleId="Kommentarzeichen">
    <w:name w:val="annotation reference"/>
    <w:basedOn w:val="Absatz-Standardschriftart"/>
    <w:uiPriority w:val="99"/>
    <w:semiHidden/>
    <w:unhideWhenUsed/>
    <w:rsid w:val="00716CF7"/>
    <w:rPr>
      <w:sz w:val="16"/>
      <w:szCs w:val="16"/>
    </w:rPr>
  </w:style>
  <w:style w:type="paragraph" w:styleId="Kommentarthema">
    <w:name w:val="annotation subject"/>
    <w:basedOn w:val="Kommentartext"/>
    <w:next w:val="Kommentartext"/>
    <w:link w:val="KommentarthemaZchn"/>
    <w:uiPriority w:val="99"/>
    <w:semiHidden/>
    <w:unhideWhenUsed/>
    <w:rsid w:val="00716CF7"/>
    <w:pPr>
      <w:spacing w:line="240" w:lineRule="auto"/>
      <w:jc w:val="left"/>
    </w:pPr>
    <w:rPr>
      <w:rFonts w:ascii="Calibri" w:hAnsi="Calibri" w:cs="Times New Roman"/>
      <w:b/>
      <w:bCs/>
    </w:rPr>
  </w:style>
  <w:style w:type="character" w:customStyle="1" w:styleId="KommentarthemaZchn">
    <w:name w:val="Kommentarthema Zchn"/>
    <w:basedOn w:val="KommentartextZchn"/>
    <w:link w:val="Kommentarthema"/>
    <w:uiPriority w:val="99"/>
    <w:semiHidden/>
    <w:rsid w:val="00716CF7"/>
    <w:rPr>
      <w:rFonts w:ascii="Calibri" w:hAnsi="Calibri" w:cs="Arial"/>
      <w:b/>
      <w:bCs/>
    </w:rPr>
  </w:style>
  <w:style w:type="character" w:styleId="BesuchterLink">
    <w:name w:val="FollowedHyperlink"/>
    <w:basedOn w:val="Absatz-Standardschriftart"/>
    <w:uiPriority w:val="99"/>
    <w:semiHidden/>
    <w:unhideWhenUsed/>
    <w:rsid w:val="008E4411"/>
    <w:rPr>
      <w:color w:val="800080" w:themeColor="followedHyperlink"/>
      <w:u w:val="single"/>
    </w:rPr>
  </w:style>
  <w:style w:type="paragraph" w:customStyle="1" w:styleId="brz-mt-lg-10">
    <w:name w:val="brz-mt-lg-10"/>
    <w:basedOn w:val="Standard"/>
    <w:rsid w:val="00F007D7"/>
    <w:pPr>
      <w:spacing w:before="100" w:beforeAutospacing="1" w:after="100" w:afterAutospacing="1" w:line="240" w:lineRule="auto"/>
    </w:pPr>
    <w:rPr>
      <w:rFonts w:ascii="Times New Roman" w:hAnsi="Times New Roman"/>
      <w:sz w:val="24"/>
      <w:szCs w:val="24"/>
      <w:lang w:val="de-AT" w:eastAsia="de-AT"/>
    </w:rPr>
  </w:style>
  <w:style w:type="character" w:customStyle="1" w:styleId="brz-cp-color7">
    <w:name w:val="brz-cp-color7"/>
    <w:basedOn w:val="Absatz-Standardschriftart"/>
    <w:rsid w:val="00F007D7"/>
  </w:style>
  <w:style w:type="paragraph" w:customStyle="1" w:styleId="brz-tp-heading3">
    <w:name w:val="brz-tp-heading3"/>
    <w:basedOn w:val="Standard"/>
    <w:rsid w:val="00F007D7"/>
    <w:pPr>
      <w:spacing w:before="100" w:beforeAutospacing="1" w:after="100" w:afterAutospacing="1" w:line="240" w:lineRule="auto"/>
    </w:pPr>
    <w:rPr>
      <w:rFonts w:ascii="Times New Roman" w:hAnsi="Times New Roman"/>
      <w:sz w:val="24"/>
      <w:szCs w:val="24"/>
      <w:lang w:val="de-AT" w:eastAsia="de-AT"/>
    </w:rPr>
  </w:style>
  <w:style w:type="character" w:styleId="NichtaufgelsteErwhnung">
    <w:name w:val="Unresolved Mention"/>
    <w:basedOn w:val="Absatz-Standardschriftart"/>
    <w:uiPriority w:val="99"/>
    <w:semiHidden/>
    <w:unhideWhenUsed/>
    <w:rsid w:val="00F007D7"/>
    <w:rPr>
      <w:color w:val="605E5C"/>
      <w:shd w:val="clear" w:color="auto" w:fill="E1DFDD"/>
    </w:rPr>
  </w:style>
  <w:style w:type="paragraph" w:customStyle="1" w:styleId="VLKKurzfassung">
    <w:name w:val="VLK Kurzfassung"/>
    <w:basedOn w:val="Standard"/>
    <w:next w:val="Standard"/>
    <w:rsid w:val="000F0C4C"/>
    <w:pPr>
      <w:spacing w:after="240" w:line="240" w:lineRule="auto"/>
      <w:ind w:firstLine="567"/>
      <w:jc w:val="both"/>
    </w:pPr>
    <w:rPr>
      <w:rFonts w:ascii="Arial" w:hAnsi="Arial"/>
      <w:b/>
      <w:sz w:val="21"/>
      <w:szCs w:val="20"/>
      <w:lang w:eastAsia="de-AT"/>
    </w:rPr>
  </w:style>
  <w:style w:type="character" w:styleId="Fett">
    <w:name w:val="Strong"/>
    <w:basedOn w:val="Absatz-Standardschriftart"/>
    <w:uiPriority w:val="22"/>
    <w:qFormat/>
    <w:rsid w:val="00AB6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03574909">
          <w:marLeft w:val="0"/>
          <w:marRight w:val="0"/>
          <w:marTop w:val="0"/>
          <w:marBottom w:val="0"/>
          <w:divBdr>
            <w:top w:val="none" w:sz="0" w:space="0" w:color="auto"/>
            <w:left w:val="none" w:sz="0" w:space="0" w:color="auto"/>
            <w:bottom w:val="none" w:sz="0" w:space="0" w:color="auto"/>
            <w:right w:val="none" w:sz="0" w:space="0" w:color="auto"/>
          </w:divBdr>
          <w:divsChild>
            <w:div w:id="680199358">
              <w:marLeft w:val="0"/>
              <w:marRight w:val="0"/>
              <w:marTop w:val="0"/>
              <w:marBottom w:val="0"/>
              <w:divBdr>
                <w:top w:val="none" w:sz="0" w:space="0" w:color="auto"/>
                <w:left w:val="none" w:sz="0" w:space="0" w:color="auto"/>
                <w:bottom w:val="none" w:sz="0" w:space="0" w:color="auto"/>
                <w:right w:val="none" w:sz="0" w:space="0" w:color="auto"/>
              </w:divBdr>
              <w:divsChild>
                <w:div w:id="1540241563">
                  <w:marLeft w:val="0"/>
                  <w:marRight w:val="0"/>
                  <w:marTop w:val="0"/>
                  <w:marBottom w:val="0"/>
                  <w:divBdr>
                    <w:top w:val="none" w:sz="0" w:space="0" w:color="auto"/>
                    <w:left w:val="none" w:sz="0" w:space="0" w:color="auto"/>
                    <w:bottom w:val="none" w:sz="0" w:space="0" w:color="auto"/>
                    <w:right w:val="none" w:sz="0" w:space="0" w:color="auto"/>
                  </w:divBdr>
                  <w:divsChild>
                    <w:div w:id="42337319">
                      <w:marLeft w:val="0"/>
                      <w:marRight w:val="0"/>
                      <w:marTop w:val="0"/>
                      <w:marBottom w:val="0"/>
                      <w:divBdr>
                        <w:top w:val="none" w:sz="0" w:space="0" w:color="auto"/>
                        <w:left w:val="none" w:sz="0" w:space="0" w:color="auto"/>
                        <w:bottom w:val="none" w:sz="0" w:space="0" w:color="auto"/>
                        <w:right w:val="none" w:sz="0" w:space="0" w:color="auto"/>
                      </w:divBdr>
                    </w:div>
                  </w:divsChild>
                </w:div>
                <w:div w:id="748618103">
                  <w:marLeft w:val="0"/>
                  <w:marRight w:val="0"/>
                  <w:marTop w:val="0"/>
                  <w:marBottom w:val="0"/>
                  <w:divBdr>
                    <w:top w:val="none" w:sz="0" w:space="0" w:color="auto"/>
                    <w:left w:val="none" w:sz="0" w:space="0" w:color="auto"/>
                    <w:bottom w:val="none" w:sz="0" w:space="0" w:color="auto"/>
                    <w:right w:val="none" w:sz="0" w:space="0" w:color="auto"/>
                  </w:divBdr>
                  <w:divsChild>
                    <w:div w:id="9470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4354">
      <w:bodyDiv w:val="1"/>
      <w:marLeft w:val="0"/>
      <w:marRight w:val="0"/>
      <w:marTop w:val="0"/>
      <w:marBottom w:val="0"/>
      <w:divBdr>
        <w:top w:val="none" w:sz="0" w:space="0" w:color="auto"/>
        <w:left w:val="none" w:sz="0" w:space="0" w:color="auto"/>
        <w:bottom w:val="none" w:sz="0" w:space="0" w:color="auto"/>
        <w:right w:val="none" w:sz="0" w:space="0" w:color="auto"/>
      </w:divBdr>
    </w:div>
    <w:div w:id="363362494">
      <w:bodyDiv w:val="1"/>
      <w:marLeft w:val="0"/>
      <w:marRight w:val="0"/>
      <w:marTop w:val="0"/>
      <w:marBottom w:val="0"/>
      <w:divBdr>
        <w:top w:val="none" w:sz="0" w:space="0" w:color="auto"/>
        <w:left w:val="none" w:sz="0" w:space="0" w:color="auto"/>
        <w:bottom w:val="none" w:sz="0" w:space="0" w:color="auto"/>
        <w:right w:val="none" w:sz="0" w:space="0" w:color="auto"/>
      </w:divBdr>
    </w:div>
    <w:div w:id="416101684">
      <w:bodyDiv w:val="1"/>
      <w:marLeft w:val="0"/>
      <w:marRight w:val="0"/>
      <w:marTop w:val="0"/>
      <w:marBottom w:val="0"/>
      <w:divBdr>
        <w:top w:val="none" w:sz="0" w:space="0" w:color="auto"/>
        <w:left w:val="none" w:sz="0" w:space="0" w:color="auto"/>
        <w:bottom w:val="none" w:sz="0" w:space="0" w:color="auto"/>
        <w:right w:val="none" w:sz="0" w:space="0" w:color="auto"/>
      </w:divBdr>
    </w:div>
    <w:div w:id="716243524">
      <w:bodyDiv w:val="1"/>
      <w:marLeft w:val="0"/>
      <w:marRight w:val="0"/>
      <w:marTop w:val="0"/>
      <w:marBottom w:val="0"/>
      <w:divBdr>
        <w:top w:val="none" w:sz="0" w:space="0" w:color="auto"/>
        <w:left w:val="none" w:sz="0" w:space="0" w:color="auto"/>
        <w:bottom w:val="none" w:sz="0" w:space="0" w:color="auto"/>
        <w:right w:val="none" w:sz="0" w:space="0" w:color="auto"/>
      </w:divBdr>
    </w:div>
    <w:div w:id="1157917664">
      <w:bodyDiv w:val="1"/>
      <w:marLeft w:val="0"/>
      <w:marRight w:val="0"/>
      <w:marTop w:val="0"/>
      <w:marBottom w:val="0"/>
      <w:divBdr>
        <w:top w:val="none" w:sz="0" w:space="0" w:color="auto"/>
        <w:left w:val="none" w:sz="0" w:space="0" w:color="auto"/>
        <w:bottom w:val="none" w:sz="0" w:space="0" w:color="auto"/>
        <w:right w:val="none" w:sz="0" w:space="0" w:color="auto"/>
      </w:divBdr>
    </w:div>
    <w:div w:id="159832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ilbahn-bezau.at/" TargetMode="External"/><Relationship Id="rId13" Type="http://schemas.openxmlformats.org/officeDocument/2006/relationships/hyperlink" Target="https://www.vorarlberg.travel/wohlfuehlen-und-geniessen/wellnessurlau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rarlberg.travel/sicher-zu-g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rarlberg.travel/aktivitaet/sommerbergbahnen-betrie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orarlberg.travel/aktivitaet/wandern-herbst/" TargetMode="External"/><Relationship Id="rId4" Type="http://schemas.openxmlformats.org/officeDocument/2006/relationships/settings" Target="settings.xml"/><Relationship Id="rId9" Type="http://schemas.openxmlformats.org/officeDocument/2006/relationships/hyperlink" Target="https://www.ots.at/presseaussendung/OTS_20211006_OTS0088/9-plaetze-9-schaetze-2021-die-finalisten-stehen-fe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BFC4-8337-49D9-9C95-744166B0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Medieninfo-Vorlage_DE.dotx</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4037</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Fa</dc:creator>
  <cp:lastModifiedBy>Pzwei. Daniela Kaulfus</cp:lastModifiedBy>
  <cp:revision>4</cp:revision>
  <cp:lastPrinted>2021-09-16T09:20:00Z</cp:lastPrinted>
  <dcterms:created xsi:type="dcterms:W3CDTF">2021-10-12T14:11:00Z</dcterms:created>
  <dcterms:modified xsi:type="dcterms:W3CDTF">2021-10-14T08:21:00Z</dcterms:modified>
</cp:coreProperties>
</file>