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C0F7E" w14:textId="652D06CA" w:rsidR="003B28BA" w:rsidRPr="0012707B" w:rsidRDefault="009E1D03" w:rsidP="00A8133B">
      <w:pPr>
        <w:pStyle w:val="Kopfzeile"/>
        <w:ind w:right="-28"/>
        <w:rPr>
          <w:rFonts w:asciiTheme="minorHAnsi" w:hAnsiTheme="minorHAnsi" w:cstheme="minorHAnsi"/>
          <w:b/>
          <w14:numForm w14:val="oldStyle"/>
        </w:rPr>
      </w:pPr>
      <w:r>
        <w:rPr>
          <w:rFonts w:asciiTheme="minorHAnsi" w:hAnsiTheme="minorHAnsi" w:cstheme="minorHAnsi"/>
          <w:b/>
          <w14:numForm w14:val="oldStyle"/>
        </w:rPr>
        <w:t>VORschau #</w:t>
      </w:r>
      <w:r w:rsidR="002F1E6E">
        <w:rPr>
          <w:rFonts w:asciiTheme="minorHAnsi" w:hAnsiTheme="minorHAnsi" w:cstheme="minorHAnsi"/>
          <w:b/>
          <w14:numForm w14:val="oldStyle"/>
        </w:rPr>
        <w:t>4</w:t>
      </w:r>
      <w:r w:rsidR="00DC5E01">
        <w:rPr>
          <w:rFonts w:asciiTheme="minorHAnsi" w:hAnsiTheme="minorHAnsi" w:cstheme="minorHAnsi"/>
          <w:b/>
          <w14:numForm w14:val="oldStyle"/>
        </w:rPr>
        <w:t>2</w:t>
      </w:r>
    </w:p>
    <w:p w14:paraId="31CB349C" w14:textId="2EBB1933" w:rsidR="003B28BA" w:rsidRPr="0012707B" w:rsidRDefault="000F140E" w:rsidP="00A8133B">
      <w:pPr>
        <w:pStyle w:val="Kopfzeile"/>
        <w:ind w:right="-28"/>
        <w:rPr>
          <w:rFonts w:asciiTheme="minorHAnsi" w:hAnsiTheme="minorHAnsi" w:cstheme="minorHAnsi"/>
        </w:rPr>
      </w:pPr>
      <w:r>
        <w:rPr>
          <w:rFonts w:asciiTheme="minorHAnsi" w:hAnsiTheme="minorHAnsi" w:cstheme="minorHAnsi"/>
        </w:rPr>
        <w:t>2</w:t>
      </w:r>
      <w:r w:rsidR="00DC5E01">
        <w:rPr>
          <w:rFonts w:asciiTheme="minorHAnsi" w:hAnsiTheme="minorHAnsi" w:cstheme="minorHAnsi"/>
        </w:rPr>
        <w:t>0</w:t>
      </w:r>
      <w:r w:rsidR="003B28BA" w:rsidRPr="00951289">
        <w:rPr>
          <w:rFonts w:asciiTheme="minorHAnsi" w:hAnsiTheme="minorHAnsi" w:cstheme="minorHAnsi"/>
        </w:rPr>
        <w:t xml:space="preserve"> | </w:t>
      </w:r>
      <w:r>
        <w:rPr>
          <w:rFonts w:asciiTheme="minorHAnsi" w:hAnsiTheme="minorHAnsi" w:cstheme="minorHAnsi"/>
        </w:rPr>
        <w:t>1</w:t>
      </w:r>
      <w:r w:rsidR="00DC5E01">
        <w:rPr>
          <w:rFonts w:asciiTheme="minorHAnsi" w:hAnsiTheme="minorHAnsi" w:cstheme="minorHAnsi"/>
        </w:rPr>
        <w:t>1</w:t>
      </w:r>
      <w:r w:rsidR="003B28BA" w:rsidRPr="00951289">
        <w:rPr>
          <w:rFonts w:asciiTheme="minorHAnsi" w:hAnsiTheme="minorHAnsi" w:cstheme="minorHAnsi"/>
        </w:rPr>
        <w:t xml:space="preserve"> | 202</w:t>
      </w:r>
      <w:r w:rsidR="00F47AD2" w:rsidRPr="00951289">
        <w:rPr>
          <w:rFonts w:asciiTheme="minorHAnsi" w:hAnsiTheme="minorHAnsi" w:cstheme="minorHAnsi"/>
        </w:rPr>
        <w:t>4</w:t>
      </w:r>
    </w:p>
    <w:p w14:paraId="5BAE045C" w14:textId="77777777" w:rsidR="003B28BA" w:rsidRPr="0012707B" w:rsidRDefault="003B28BA" w:rsidP="00A8133B">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ind w:right="-28"/>
        <w:rPr>
          <w:rFonts w:asciiTheme="minorHAnsi" w:hAnsiTheme="minorHAnsi" w:cstheme="minorHAnsi"/>
          <w:lang w:val="de-AT"/>
        </w:rPr>
      </w:pPr>
    </w:p>
    <w:p w14:paraId="118D2D14" w14:textId="0AE4BFFD" w:rsidR="00616E86" w:rsidRDefault="00DC5E01" w:rsidP="00A8133B">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ind w:right="-28"/>
        <w:rPr>
          <w:rFonts w:asciiTheme="minorHAnsi" w:hAnsiTheme="minorHAnsi" w:cstheme="minorHAnsi"/>
          <w:b/>
          <w:lang w:val="de-AT"/>
          <w14:numForm w14:val="oldStyle"/>
        </w:rPr>
      </w:pPr>
      <w:r>
        <w:rPr>
          <w:rFonts w:asciiTheme="minorHAnsi" w:hAnsiTheme="minorHAnsi" w:cstheme="minorHAnsi"/>
          <w:b/>
          <w:lang w:val="de-AT"/>
          <w14:numForm w14:val="oldStyle"/>
        </w:rPr>
        <w:t>Eine Sammlung der Naturschätze</w:t>
      </w:r>
    </w:p>
    <w:p w14:paraId="71ED8AAA" w14:textId="4BB23E53" w:rsidR="00DC5E01" w:rsidRPr="0012707B" w:rsidRDefault="00D9562E" w:rsidP="00A8133B">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ind w:right="-28"/>
        <w:rPr>
          <w:rFonts w:asciiTheme="minorHAnsi" w:hAnsiTheme="minorHAnsi" w:cstheme="minorHAnsi"/>
          <w:b/>
          <w:lang w:val="de-AT"/>
          <w14:numForm w14:val="oldStyle"/>
        </w:rPr>
      </w:pPr>
      <w:r>
        <w:rPr>
          <w:rFonts w:asciiTheme="minorHAnsi" w:hAnsiTheme="minorHAnsi" w:cstheme="minorHAnsi"/>
          <w:b/>
          <w:lang w:val="de-AT"/>
          <w14:numForm w14:val="oldStyle"/>
        </w:rPr>
        <w:t>365 Naturtipps zur Naturvielfalt in den Vorarlberger Destinationen</w:t>
      </w:r>
    </w:p>
    <w:p w14:paraId="2F224E01" w14:textId="77777777" w:rsidR="009E1D03" w:rsidRDefault="009E1D03" w:rsidP="00A8133B">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ind w:right="-28"/>
        <w:rPr>
          <w:rFonts w:asciiTheme="minorHAnsi" w:hAnsiTheme="minorHAnsi" w:cstheme="minorHAnsi"/>
          <w:lang w:val="de-AT"/>
          <w14:numForm w14:val="oldStyle"/>
        </w:rPr>
      </w:pPr>
    </w:p>
    <w:p w14:paraId="3B9A7092" w14:textId="77777777" w:rsidR="00B51AE6" w:rsidRDefault="00B51AE6" w:rsidP="00B51AE6">
      <w:pPr>
        <w:rPr>
          <w:rFonts w:asciiTheme="minorHAnsi" w:hAnsiTheme="minorHAnsi" w:cstheme="minorHAnsi"/>
          <w:i/>
          <w:iCs/>
          <w:lang w:val="de-AT"/>
          <w14:numForm w14:val="oldStyle"/>
        </w:rPr>
      </w:pPr>
      <w:r w:rsidRPr="00B51AE6">
        <w:rPr>
          <w:rFonts w:asciiTheme="minorHAnsi" w:hAnsiTheme="minorHAnsi" w:cstheme="minorHAnsi"/>
          <w:i/>
          <w:iCs/>
          <w:lang w:val="de-AT"/>
          <w14:numForm w14:val="oldStyle"/>
        </w:rPr>
        <w:t>Mit „365 Naturtipps“ erarbeitet Vorarlberg Tourismus in Kooperation mit Naturführer Lukas Rinnhofer eine Sammlung, die die beeindruckende Naturvielfalt Vorarlbergs über die Jahreszeiten abbildet: Ziel ist es, Gäste wie Einheimische auf die Naturschätze aufmerksam zu machen und zugleich für den Naturschutz zu sensibilisieren. Über die V-Cloud werden die Inhalte den Destinationen zur Verfügung gestellt.</w:t>
      </w:r>
    </w:p>
    <w:p w14:paraId="52D8A617" w14:textId="77777777" w:rsidR="00B51AE6" w:rsidRPr="00B51AE6" w:rsidRDefault="00B51AE6" w:rsidP="00B51AE6">
      <w:pPr>
        <w:rPr>
          <w:rFonts w:asciiTheme="minorHAnsi" w:hAnsiTheme="minorHAnsi" w:cstheme="minorHAnsi"/>
          <w:i/>
          <w:iCs/>
          <w:lang w:val="de-AT"/>
          <w14:numForm w14:val="oldStyle"/>
        </w:rPr>
      </w:pPr>
    </w:p>
    <w:p w14:paraId="2EDD6A6E" w14:textId="77777777" w:rsidR="00B51AE6" w:rsidRDefault="00B51AE6" w:rsidP="00B51AE6">
      <w:pPr>
        <w:rPr>
          <w:rFonts w:asciiTheme="minorHAnsi" w:hAnsiTheme="minorHAnsi" w:cstheme="minorHAnsi"/>
          <w:lang w:val="de-AT"/>
          <w14:numForm w14:val="oldStyle"/>
        </w:rPr>
      </w:pPr>
      <w:r w:rsidRPr="00B51AE6">
        <w:rPr>
          <w:rFonts w:asciiTheme="minorHAnsi" w:hAnsiTheme="minorHAnsi" w:cstheme="minorHAnsi"/>
          <w:lang w:val="de-AT"/>
          <w14:numForm w14:val="oldStyle"/>
        </w:rPr>
        <w:t>Vom Alpensalamander bis zur Zirbe – Vorarlbergs Landschaft zeichnet sich durch eine hohe Dichte an Naturbesonderheiten aus. Ausschlaggebend dafür sind neben Wetterlagen und Klima die fünf geologischen Zonen, die sich vom Bodensee bis zum Piz Buin erstrecken. Sie brachten unterschiedlichste Lebensräume hervor, die die Grundlage für die vielfältige Pflanzen- und Tierwelt bilden. Dieser Artenreichtum auf kleinstem Raum steht im Fokus des Projekts „365 Naturtipps“ von Vorarlberg Tourismus.</w:t>
      </w:r>
    </w:p>
    <w:p w14:paraId="346EBC26" w14:textId="77777777" w:rsidR="00B51AE6" w:rsidRPr="00B51AE6" w:rsidRDefault="00B51AE6" w:rsidP="00B51AE6">
      <w:pPr>
        <w:rPr>
          <w:rFonts w:asciiTheme="minorHAnsi" w:hAnsiTheme="minorHAnsi" w:cstheme="minorHAnsi"/>
          <w:lang w:val="de-AT"/>
          <w14:numForm w14:val="oldStyle"/>
        </w:rPr>
      </w:pPr>
    </w:p>
    <w:p w14:paraId="7F48CC2F" w14:textId="77777777" w:rsidR="00B51AE6" w:rsidRPr="00B51AE6" w:rsidRDefault="00B51AE6" w:rsidP="00B51AE6">
      <w:pPr>
        <w:rPr>
          <w:rFonts w:asciiTheme="minorHAnsi" w:hAnsiTheme="minorHAnsi" w:cstheme="minorHAnsi"/>
          <w:b/>
          <w:bCs/>
          <w:lang w:val="de-AT"/>
          <w14:numForm w14:val="oldStyle"/>
        </w:rPr>
      </w:pPr>
      <w:r w:rsidRPr="00B51AE6">
        <w:rPr>
          <w:rFonts w:asciiTheme="minorHAnsi" w:hAnsiTheme="minorHAnsi" w:cstheme="minorHAnsi"/>
          <w:b/>
          <w:bCs/>
          <w:lang w:val="de-AT"/>
          <w14:numForm w14:val="oldStyle"/>
        </w:rPr>
        <w:t>Informieren und sensibilisieren</w:t>
      </w:r>
    </w:p>
    <w:p w14:paraId="26CE1931" w14:textId="77777777" w:rsidR="00B51AE6" w:rsidRPr="00B51AE6" w:rsidRDefault="00B51AE6" w:rsidP="00B51AE6">
      <w:pPr>
        <w:rPr>
          <w:rFonts w:asciiTheme="minorHAnsi" w:hAnsiTheme="minorHAnsi" w:cstheme="minorHAnsi"/>
          <w:lang w:val="de-AT"/>
          <w14:numForm w14:val="oldStyle"/>
        </w:rPr>
      </w:pPr>
      <w:r w:rsidRPr="00B51AE6">
        <w:rPr>
          <w:rFonts w:asciiTheme="minorHAnsi" w:hAnsiTheme="minorHAnsi" w:cstheme="minorHAnsi"/>
          <w:lang w:val="de-AT"/>
          <w14:numForm w14:val="oldStyle"/>
        </w:rPr>
        <w:t xml:space="preserve">Die einzelnen Tipps beinhalten Informationen zu Naturschutzgebieten sowie seltenen wie alltäglichen Tieren und Pflanzen, die in den verschiedenen Lebensräumen Wald, Wiese, Gebirge, Moor und Wasser heimisch sind. „Neben allerlei Wissenswertem zur Verbreitung, zu Eigenschaften und Aussehen informieren die Tipps auch über Schutz und Erhalt – wir richten damit die Aufmerksamkeit auf naturverträgliche Erlebnisse“, sagt Alexandra Dittrich, Leiterin Marketing &amp; Kommunikation bei Vorarlberg Tourismus. </w:t>
      </w:r>
    </w:p>
    <w:p w14:paraId="4BA938DA" w14:textId="77777777" w:rsidR="00B51AE6" w:rsidRDefault="00B51AE6" w:rsidP="00B51AE6">
      <w:pPr>
        <w:rPr>
          <w:rFonts w:asciiTheme="minorHAnsi" w:hAnsiTheme="minorHAnsi" w:cstheme="minorHAnsi"/>
          <w:lang w:val="de-AT"/>
          <w14:numForm w14:val="oldStyle"/>
        </w:rPr>
      </w:pPr>
      <w:r w:rsidRPr="00B51AE6">
        <w:rPr>
          <w:rFonts w:asciiTheme="minorHAnsi" w:hAnsiTheme="minorHAnsi" w:cstheme="minorHAnsi"/>
          <w:lang w:val="de-AT"/>
          <w14:numForm w14:val="oldStyle"/>
        </w:rPr>
        <w:t xml:space="preserve">Die Inhalte entstehen in Kooperation mit dem Naturführer Lukas Rinnhofer, der schon bei einem Vorabendevent der diesjährigen ITB Berlin, der weltgrößten Tourismusfachmesse, Vorarlbergs Tier- und Pflanzenwelt vorstellte: „Die Naturtipps sollen bei Gästen wie Einheimischen Begeisterung und Interesse für die Naturvielfalt in allen Urlaubsregionen Vorarlbergs wecken. Oft nehmen wir die Natur nur beiläufig wahr – hier geht es um ein bewusstes Erfassen unserer Lebensräume.“ </w:t>
      </w:r>
    </w:p>
    <w:p w14:paraId="5D03177F" w14:textId="77777777" w:rsidR="00B51AE6" w:rsidRPr="00B51AE6" w:rsidRDefault="00B51AE6" w:rsidP="00B51AE6">
      <w:pPr>
        <w:rPr>
          <w:rFonts w:asciiTheme="minorHAnsi" w:hAnsiTheme="minorHAnsi" w:cstheme="minorHAnsi"/>
          <w:lang w:val="de-AT"/>
          <w14:numForm w14:val="oldStyle"/>
        </w:rPr>
      </w:pPr>
    </w:p>
    <w:p w14:paraId="35F6EB0C" w14:textId="77777777" w:rsidR="00B51AE6" w:rsidRPr="00B51AE6" w:rsidRDefault="00B51AE6" w:rsidP="00B51AE6">
      <w:pPr>
        <w:rPr>
          <w:rFonts w:asciiTheme="minorHAnsi" w:hAnsiTheme="minorHAnsi" w:cstheme="minorHAnsi"/>
          <w:b/>
          <w:bCs/>
          <w:lang w:val="de-AT"/>
          <w14:numForm w14:val="oldStyle"/>
        </w:rPr>
      </w:pPr>
      <w:r w:rsidRPr="00B51AE6">
        <w:rPr>
          <w:rFonts w:asciiTheme="minorHAnsi" w:hAnsiTheme="minorHAnsi" w:cstheme="minorHAnsi"/>
          <w:b/>
          <w:bCs/>
          <w:lang w:val="de-AT"/>
          <w14:numForm w14:val="oldStyle"/>
        </w:rPr>
        <w:t>365 Tage, 365 Tipps</w:t>
      </w:r>
    </w:p>
    <w:p w14:paraId="5CA3FBC2" w14:textId="77777777" w:rsidR="00B51AE6" w:rsidRDefault="00B51AE6" w:rsidP="00B51AE6">
      <w:pPr>
        <w:rPr>
          <w:rFonts w:asciiTheme="minorHAnsi" w:hAnsiTheme="minorHAnsi" w:cstheme="minorHAnsi"/>
          <w:lang w:val="de-AT"/>
          <w14:numForm w14:val="oldStyle"/>
        </w:rPr>
      </w:pPr>
      <w:r w:rsidRPr="00B51AE6">
        <w:rPr>
          <w:rFonts w:asciiTheme="minorHAnsi" w:hAnsiTheme="minorHAnsi" w:cstheme="minorHAnsi"/>
          <w:lang w:val="de-AT"/>
          <w14:numForm w14:val="oldStyle"/>
        </w:rPr>
        <w:t>Das Projekt startete 2023 mit der Idee, Naturbegeisterten und Destinationen aufbereitetes Wissen und hochwertige Fotos zur Tier- und Pflanzenwelt bereitzustellen. In 365 Einträgen – die Zahl ist Programm – erfahren Interessierte, was es über das ganze Jahr hinweg in Vorarlbergs Landschaft zu entdecken gibt. Rund 60 Tipps sind schon umgesetzt, alle weiteren folgen in den kommenden Jahreszeiten, denn: „Nicht jede Pflanze oder jedes Tier ist das ganze Jahr über anzutreffen. Es gibt zum Beispiel über 200 Vogelarten, die den Winter am Bodensee verbringen, oder seltene Pflanzen wie das Bodensee-Vergissmeinnicht, das nur in einer Region und nur für kurze Zeit blüht“, erzählt Lukas Rinnhofer.</w:t>
      </w:r>
    </w:p>
    <w:p w14:paraId="45743BBC" w14:textId="77777777" w:rsidR="009043BC" w:rsidRPr="00B51AE6" w:rsidRDefault="009043BC" w:rsidP="00B51AE6">
      <w:pPr>
        <w:rPr>
          <w:rFonts w:asciiTheme="minorHAnsi" w:hAnsiTheme="minorHAnsi" w:cstheme="minorHAnsi"/>
          <w:lang w:val="de-AT"/>
          <w14:numForm w14:val="oldStyle"/>
        </w:rPr>
      </w:pPr>
    </w:p>
    <w:p w14:paraId="60078A67" w14:textId="77777777" w:rsidR="00AA5DA2" w:rsidRDefault="00AA5DA2">
      <w:pPr>
        <w:spacing w:after="160" w:line="259" w:lineRule="auto"/>
        <w:rPr>
          <w:rFonts w:asciiTheme="minorHAnsi" w:hAnsiTheme="minorHAnsi" w:cstheme="minorHAnsi"/>
          <w:b/>
          <w:bCs/>
          <w:lang w:val="de-AT"/>
          <w14:numForm w14:val="oldStyle"/>
        </w:rPr>
      </w:pPr>
      <w:r>
        <w:rPr>
          <w:rFonts w:asciiTheme="minorHAnsi" w:hAnsiTheme="minorHAnsi" w:cstheme="minorHAnsi"/>
          <w:b/>
          <w:bCs/>
          <w:lang w:val="de-AT"/>
          <w14:numForm w14:val="oldStyle"/>
        </w:rPr>
        <w:br w:type="page"/>
      </w:r>
    </w:p>
    <w:p w14:paraId="19FE177F" w14:textId="5D59FB38" w:rsidR="00B51AE6" w:rsidRPr="00B51AE6" w:rsidRDefault="00B51AE6" w:rsidP="00B51AE6">
      <w:pPr>
        <w:rPr>
          <w:rFonts w:asciiTheme="minorHAnsi" w:hAnsiTheme="minorHAnsi" w:cstheme="minorHAnsi"/>
          <w:b/>
          <w:bCs/>
          <w:lang w:val="de-AT"/>
          <w14:numForm w14:val="oldStyle"/>
        </w:rPr>
      </w:pPr>
      <w:r w:rsidRPr="00B51AE6">
        <w:rPr>
          <w:rFonts w:asciiTheme="minorHAnsi" w:hAnsiTheme="minorHAnsi" w:cstheme="minorHAnsi"/>
          <w:b/>
          <w:bCs/>
          <w:lang w:val="de-AT"/>
          <w14:numForm w14:val="oldStyle"/>
        </w:rPr>
        <w:t>Eine Datenbank für Destinationen</w:t>
      </w:r>
    </w:p>
    <w:p w14:paraId="43D82AB1" w14:textId="77777777" w:rsidR="00B51AE6" w:rsidRDefault="00B51AE6" w:rsidP="00B51AE6">
      <w:pPr>
        <w:rPr>
          <w:rFonts w:asciiTheme="minorHAnsi" w:hAnsiTheme="minorHAnsi" w:cstheme="minorHAnsi"/>
          <w:lang w:val="de-AT"/>
          <w14:numForm w14:val="oldStyle"/>
        </w:rPr>
      </w:pPr>
      <w:r w:rsidRPr="00B51AE6">
        <w:rPr>
          <w:rFonts w:asciiTheme="minorHAnsi" w:hAnsiTheme="minorHAnsi" w:cstheme="minorHAnsi"/>
          <w:lang w:val="de-AT"/>
          <w14:numForm w14:val="oldStyle"/>
        </w:rPr>
        <w:t>Die Sammlung dient als Datenbank, aus der die Inhalte für Web-Auftritte, Social-Media oder Printmedien entnommen werden können. Der Bezug erfolgt über die V-Cloud. Projektleiterin Sandra Schacherer von Vorarlberg Tourismus erklärt: „Von dort können Destinationen die für sie passenden Tipps als Bild-Text-Pakete herunterladen und individuell für ihre Zwecke nutzen – von der Morgenpost über Schi</w:t>
      </w:r>
      <w:r w:rsidRPr="00B51AE6">
        <w:rPr>
          <w:rFonts w:asciiTheme="minorHAnsi" w:hAnsiTheme="minorHAnsi" w:cstheme="minorHAnsi"/>
          <w:lang w:val="de-AT"/>
          <w14:numForm w14:val="oldStyle"/>
        </w:rPr>
        <w:lastRenderedPageBreak/>
        <w:t xml:space="preserve">lder bis hin zur Website. Damit können sie ihren Gästen bequem zusätzliche Informationen bieten. In Kombination mit dem Touren-Widget lassen sich die Tipps zudem direkt erlebbar machen. Aber das ist nur eine von vielen Möglichkeiten – wir sind schon sehr gespannt, wie die Destinationen die Tipps einsetzen und welche kreativen Ideen sie damit haben.“ </w:t>
      </w:r>
    </w:p>
    <w:p w14:paraId="179B4B23" w14:textId="77777777" w:rsidR="00AA5DA2" w:rsidRPr="00B51AE6" w:rsidRDefault="00AA5DA2" w:rsidP="00B51AE6">
      <w:pPr>
        <w:rPr>
          <w:rFonts w:asciiTheme="minorHAnsi" w:hAnsiTheme="minorHAnsi" w:cstheme="minorHAnsi"/>
          <w:lang w:val="de-AT"/>
          <w14:numForm w14:val="oldStyle"/>
        </w:rPr>
      </w:pPr>
    </w:p>
    <w:p w14:paraId="56EAB40C" w14:textId="1FF899D9" w:rsidR="00B51AE6" w:rsidRPr="00B51AE6" w:rsidRDefault="00B51AE6" w:rsidP="00B51AE6">
      <w:pPr>
        <w:rPr>
          <w:rFonts w:asciiTheme="minorHAnsi" w:hAnsiTheme="minorHAnsi" w:cstheme="minorHAnsi"/>
          <w:lang w:val="de-AT"/>
          <w14:numForm w14:val="oldStyle"/>
        </w:rPr>
      </w:pPr>
      <w:r w:rsidRPr="00B51AE6">
        <w:rPr>
          <w:rFonts w:asciiTheme="minorHAnsi" w:hAnsiTheme="minorHAnsi" w:cstheme="minorHAnsi"/>
          <w:lang w:val="de-AT"/>
          <w14:numForm w14:val="oldStyle"/>
        </w:rPr>
        <w:t xml:space="preserve">Vorarlberg Tourismus legt ein Beispiel der kreativen Nutzbarkeit vor und kombiniert auf </w:t>
      </w:r>
      <w:r w:rsidR="005C760F">
        <w:rPr>
          <w:rFonts w:asciiTheme="minorHAnsi" w:hAnsiTheme="minorHAnsi" w:cstheme="minorHAnsi"/>
          <w:lang w:val="de-AT"/>
          <w14:numForm w14:val="oldStyle"/>
        </w:rPr>
        <w:t>der</w:t>
      </w:r>
      <w:r w:rsidRPr="00B51AE6">
        <w:rPr>
          <w:rFonts w:asciiTheme="minorHAnsi" w:hAnsiTheme="minorHAnsi" w:cstheme="minorHAnsi"/>
          <w:lang w:val="de-AT"/>
          <w14:numForm w14:val="oldStyle"/>
        </w:rPr>
        <w:t xml:space="preserve"> </w:t>
      </w:r>
      <w:hyperlink r:id="rId10" w:history="1">
        <w:r w:rsidRPr="00B51AE6">
          <w:rPr>
            <w:rStyle w:val="Hyperlink"/>
            <w:rFonts w:asciiTheme="minorHAnsi" w:hAnsiTheme="minorHAnsi" w:cstheme="minorHAnsi"/>
            <w:lang w:val="de-AT"/>
            <w14:numForm w14:val="oldStyle"/>
          </w:rPr>
          <w:t>Website</w:t>
        </w:r>
      </w:hyperlink>
      <w:r w:rsidRPr="00B51AE6">
        <w:rPr>
          <w:rFonts w:asciiTheme="minorHAnsi" w:hAnsiTheme="minorHAnsi" w:cstheme="minorHAnsi"/>
          <w:lang w:val="de-AT"/>
          <w14:numForm w14:val="oldStyle"/>
        </w:rPr>
        <w:t xml:space="preserve"> die Tipps mit Informationen zu den Lebensräumen. Daneben erfahren die Besucher:innen, wo und auf welcher Wanderroute diese anzutreffen sind.</w:t>
      </w:r>
    </w:p>
    <w:p w14:paraId="523E1472" w14:textId="77777777" w:rsidR="000D0DA0" w:rsidRDefault="000D0DA0" w:rsidP="00B51AE6">
      <w:pPr>
        <w:rPr>
          <w:rFonts w:asciiTheme="minorHAnsi" w:hAnsiTheme="minorHAnsi" w:cstheme="minorHAnsi"/>
          <w:lang w:val="de-AT"/>
          <w14:numForm w14:val="oldStyle"/>
        </w:rPr>
      </w:pPr>
    </w:p>
    <w:p w14:paraId="050A11D8" w14:textId="34A07168" w:rsidR="00B51AE6" w:rsidRPr="00B51AE6" w:rsidRDefault="000D0DA0" w:rsidP="00B51AE6">
      <w:pPr>
        <w:rPr>
          <w:rFonts w:asciiTheme="minorHAnsi" w:hAnsiTheme="minorHAnsi" w:cstheme="minorHAnsi"/>
          <w:lang w:val="de-AT"/>
          <w14:numForm w14:val="oldStyle"/>
        </w:rPr>
      </w:pPr>
      <w:hyperlink r:id="rId11" w:history="1">
        <w:r w:rsidRPr="00B51AE6">
          <w:rPr>
            <w:rStyle w:val="Hyperlink"/>
            <w:rFonts w:asciiTheme="minorHAnsi" w:hAnsiTheme="minorHAnsi" w:cstheme="minorHAnsi"/>
            <w:lang w:val="de-AT"/>
            <w14:numForm w14:val="oldStyle"/>
          </w:rPr>
          <w:t>www.vorarlberg.travel/naturtipps</w:t>
        </w:r>
      </w:hyperlink>
    </w:p>
    <w:p w14:paraId="6E5B4B01" w14:textId="4B3C0675" w:rsidR="00B51AE6" w:rsidRPr="00B51AE6" w:rsidRDefault="00FA46EB" w:rsidP="00B51AE6">
      <w:pPr>
        <w:rPr>
          <w:rFonts w:asciiTheme="minorHAnsi" w:hAnsiTheme="minorHAnsi" w:cstheme="minorHAnsi"/>
          <w:lang w:val="de-AT"/>
          <w14:numForm w14:val="oldStyle"/>
        </w:rPr>
      </w:pPr>
      <w:hyperlink r:id="rId12" w:history="1">
        <w:r w:rsidRPr="00B51AE6">
          <w:rPr>
            <w:rStyle w:val="Hyperlink"/>
            <w:rFonts w:asciiTheme="minorHAnsi" w:hAnsiTheme="minorHAnsi" w:cstheme="minorHAnsi"/>
            <w:lang w:val="de-AT"/>
            <w14:numForm w14:val="oldStyle"/>
          </w:rPr>
          <w:t>www.alpinus.at</w:t>
        </w:r>
      </w:hyperlink>
    </w:p>
    <w:p w14:paraId="5A01ED93" w14:textId="416CA499" w:rsidR="00DA6CEF" w:rsidRPr="002F1E6E" w:rsidRDefault="00DA6CEF" w:rsidP="00A8133B">
      <w:pPr>
        <w:rPr>
          <w:rFonts w:asciiTheme="minorHAnsi" w:hAnsiTheme="minorHAnsi" w:cstheme="minorHAnsi"/>
          <w:lang w:val="de-AT"/>
          <w14:numForm w14:val="oldStyle"/>
        </w:rPr>
      </w:pPr>
    </w:p>
    <w:sectPr w:rsidR="00DA6CEF" w:rsidRPr="002F1E6E" w:rsidSect="00682200">
      <w:headerReference w:type="default" r:id="rId13"/>
      <w:headerReference w:type="first" r:id="rId14"/>
      <w:footerReference w:type="first" r:id="rId15"/>
      <w:pgSz w:w="11906" w:h="16838" w:code="9"/>
      <w:pgMar w:top="3119" w:right="1843" w:bottom="1134" w:left="1304" w:header="1134"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86B8F" w14:textId="77777777" w:rsidR="00392913" w:rsidRDefault="00392913">
      <w:r>
        <w:separator/>
      </w:r>
    </w:p>
  </w:endnote>
  <w:endnote w:type="continuationSeparator" w:id="0">
    <w:p w14:paraId="0198B232" w14:textId="77777777" w:rsidR="00392913" w:rsidRDefault="00392913">
      <w:r>
        <w:continuationSeparator/>
      </w:r>
    </w:p>
  </w:endnote>
  <w:endnote w:type="continuationNotice" w:id="1">
    <w:p w14:paraId="381256A7" w14:textId="77777777" w:rsidR="00392913" w:rsidRDefault="003929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A6B85" w14:textId="77777777" w:rsidR="00BA5365" w:rsidRPr="002E1709" w:rsidRDefault="00BA5365" w:rsidP="00BA5365">
    <w:pPr>
      <w:pStyle w:val="Fuzeile"/>
      <w:tabs>
        <w:tab w:val="right" w:pos="8222"/>
      </w:tabs>
      <w:rPr>
        <w:rFonts w:asciiTheme="majorHAnsi" w:hAnsiTheme="majorHAnsi" w:cs="Arial"/>
        <w:b/>
        <w:color w:val="EE0000"/>
        <w:sz w:val="18"/>
        <w:lang w:val="de-AT"/>
      </w:rPr>
    </w:pPr>
    <w:r w:rsidRPr="002E1709">
      <w:rPr>
        <w:rFonts w:asciiTheme="majorHAnsi" w:hAnsiTheme="majorHAnsi" w:cs="Arial"/>
        <w:b/>
        <w:color w:val="EE0000"/>
        <w:sz w:val="18"/>
        <w:lang w:val="de-AT"/>
      </w:rPr>
      <w:t>Medieninformation der Vorarlberg Tourismus GmbH</w:t>
    </w:r>
  </w:p>
  <w:p w14:paraId="7A8B97CB" w14:textId="77777777" w:rsidR="00BA5365" w:rsidRPr="00D76604" w:rsidRDefault="00BA5365" w:rsidP="00BA5365">
    <w:pPr>
      <w:shd w:val="solid" w:color="FFFFFF" w:fill="FFFFFF"/>
      <w:spacing w:line="40" w:lineRule="exact"/>
      <w:rPr>
        <w:rFonts w:asciiTheme="majorHAnsi" w:hAnsiTheme="majorHAnsi" w:cs="Arial"/>
        <w:color w:val="000000"/>
        <w:w w:val="95"/>
        <w:sz w:val="14"/>
      </w:rPr>
    </w:pPr>
  </w:p>
  <w:p w14:paraId="584B35B7" w14:textId="77777777" w:rsidR="00BA5365" w:rsidRPr="00D76604" w:rsidRDefault="00BA5365" w:rsidP="00BA5365">
    <w:pPr>
      <w:shd w:val="solid" w:color="FFFFFF" w:fill="FFFFFF"/>
      <w:spacing w:after="23"/>
      <w:rPr>
        <w:rFonts w:asciiTheme="majorHAnsi" w:hAnsiTheme="majorHAnsi" w:cs="Arial"/>
        <w:color w:val="000000"/>
        <w:w w:val="95"/>
        <w:sz w:val="17"/>
        <w:szCs w:val="17"/>
        <w14:numForm w14:val="oldStyle"/>
      </w:rPr>
    </w:pPr>
    <w:r w:rsidRPr="00D76604">
      <w:rPr>
        <w:rFonts w:asciiTheme="majorHAnsi" w:hAnsiTheme="majorHAnsi" w:cs="Arial"/>
        <w:color w:val="000000"/>
        <w:w w:val="95"/>
        <w:sz w:val="17"/>
        <w:szCs w:val="17"/>
        <w14:numForm w14:val="oldStyle"/>
      </w:rPr>
      <w:t xml:space="preserve">Poststraße 11 | 6850 Dornbirn | </w:t>
    </w:r>
    <w:r>
      <w:rPr>
        <w:rFonts w:asciiTheme="majorHAnsi" w:hAnsiTheme="majorHAnsi" w:cs="Arial"/>
        <w:color w:val="000000"/>
        <w:w w:val="95"/>
        <w:sz w:val="17"/>
        <w:szCs w:val="17"/>
        <w14:numForm w14:val="oldStyle"/>
      </w:rPr>
      <w:t>Österreich</w:t>
    </w:r>
  </w:p>
  <w:p w14:paraId="28672978" w14:textId="0ADFA078" w:rsidR="00A539B3" w:rsidRPr="00BA5365" w:rsidRDefault="00BA5365" w:rsidP="00BA5365">
    <w:pPr>
      <w:shd w:val="solid" w:color="FFFFFF" w:fill="FFFFFF"/>
      <w:spacing w:after="23"/>
      <w:rPr>
        <w:rFonts w:asciiTheme="majorHAnsi" w:hAnsiTheme="majorHAnsi" w:cs="Arial"/>
        <w:color w:val="000000"/>
        <w:w w:val="95"/>
        <w:sz w:val="16"/>
        <w:szCs w:val="16"/>
        <w14:numForm w14:val="oldStyle"/>
      </w:rPr>
    </w:pPr>
    <w:r w:rsidRPr="00D76604">
      <w:rPr>
        <w:rFonts w:asciiTheme="majorHAnsi" w:hAnsiTheme="majorHAnsi"/>
        <w:noProof/>
        <w:sz w:val="17"/>
        <w:szCs w:val="17"/>
        <w14:numForm w14:val="oldStyle"/>
      </w:rPr>
      <w:drawing>
        <wp:anchor distT="0" distB="0" distL="114300" distR="114300" simplePos="0" relativeHeight="251658242" behindDoc="0" locked="1" layoutInCell="1" allowOverlap="1" wp14:anchorId="575D65AF" wp14:editId="3512D19A">
          <wp:simplePos x="0" y="0"/>
          <wp:positionH relativeFrom="page">
            <wp:posOffset>6137275</wp:posOffset>
          </wp:positionH>
          <wp:positionV relativeFrom="page">
            <wp:posOffset>10057765</wp:posOffset>
          </wp:positionV>
          <wp:extent cx="869950" cy="386715"/>
          <wp:effectExtent l="0" t="0" r="6350" b="0"/>
          <wp:wrapSquare wrapText="bothSides"/>
          <wp:docPr id="2" name="Bild 106"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106"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69950" cy="386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6604">
      <w:rPr>
        <w:rFonts w:asciiTheme="majorHAnsi" w:hAnsiTheme="majorHAnsi" w:cs="Arial"/>
        <w:color w:val="000000"/>
        <w:w w:val="95"/>
        <w:sz w:val="17"/>
        <w:szCs w:val="17"/>
        <w14:numForm w14:val="oldStyle"/>
      </w:rPr>
      <w:t xml:space="preserve">T +43.(0)5572.377033-0 | </w:t>
    </w:r>
    <w:hyperlink r:id="rId2" w:history="1">
      <w:r w:rsidRPr="00D76604">
        <w:rPr>
          <w:rStyle w:val="Hyperlink"/>
          <w:rFonts w:asciiTheme="majorHAnsi" w:hAnsiTheme="majorHAnsi" w:cs="Arial"/>
          <w:color w:val="000000"/>
          <w:w w:val="95"/>
          <w:sz w:val="17"/>
          <w:szCs w:val="17"/>
          <w:u w:val="none"/>
          <w14:numForm w14:val="oldStyle"/>
        </w:rPr>
        <w:t>info@vorarlberg.travel</w:t>
      </w:r>
    </w:hyperlink>
    <w:r w:rsidRPr="00D76604">
      <w:rPr>
        <w:rFonts w:asciiTheme="majorHAnsi" w:hAnsiTheme="majorHAnsi" w:cs="Arial"/>
        <w:color w:val="000000"/>
        <w:w w:val="95"/>
        <w:sz w:val="17"/>
        <w:szCs w:val="17"/>
        <w14:numForm w14:val="oldStyle"/>
      </w:rPr>
      <w:t xml:space="preserve"> | www.vorarlberg.travel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910FB5" w14:textId="77777777" w:rsidR="00392913" w:rsidRDefault="00392913">
      <w:r>
        <w:separator/>
      </w:r>
    </w:p>
  </w:footnote>
  <w:footnote w:type="continuationSeparator" w:id="0">
    <w:p w14:paraId="4A9C121A" w14:textId="77777777" w:rsidR="00392913" w:rsidRDefault="00392913">
      <w:r>
        <w:continuationSeparator/>
      </w:r>
    </w:p>
  </w:footnote>
  <w:footnote w:type="continuationNotice" w:id="1">
    <w:p w14:paraId="28E2611D" w14:textId="77777777" w:rsidR="00392913" w:rsidRDefault="003929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FDD8A" w14:textId="77777777" w:rsidR="00A539B3" w:rsidRDefault="0006374E">
    <w:pPr>
      <w:pStyle w:val="Kopfzeile"/>
      <w:ind w:right="-595"/>
      <w:jc w:val="right"/>
    </w:pPr>
    <w:r>
      <w:rPr>
        <w:noProof/>
      </w:rPr>
      <w:drawing>
        <wp:anchor distT="0" distB="0" distL="114300" distR="114300" simplePos="0" relativeHeight="251658240" behindDoc="1" locked="0" layoutInCell="1" allowOverlap="1" wp14:anchorId="7E421363" wp14:editId="47EEB167">
          <wp:simplePos x="0" y="0"/>
          <wp:positionH relativeFrom="column">
            <wp:posOffset>5327960</wp:posOffset>
          </wp:positionH>
          <wp:positionV relativeFrom="paragraph">
            <wp:posOffset>-90</wp:posOffset>
          </wp:positionV>
          <wp:extent cx="976970" cy="1116000"/>
          <wp:effectExtent l="0" t="0" r="0" b="825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T-Logo_4c_pos.jpg"/>
                  <pic:cNvPicPr/>
                </pic:nvPicPr>
                <pic:blipFill>
                  <a:blip r:embed="rId1">
                    <a:extLst>
                      <a:ext uri="{28A0092B-C50C-407E-A947-70E740481C1C}">
                        <a14:useLocalDpi xmlns:a14="http://schemas.microsoft.com/office/drawing/2010/main" val="0"/>
                      </a:ext>
                    </a:extLst>
                  </a:blip>
                  <a:stretch>
                    <a:fillRect/>
                  </a:stretch>
                </pic:blipFill>
                <pic:spPr>
                  <a:xfrm>
                    <a:off x="0" y="0"/>
                    <a:ext cx="976970" cy="111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E6AA1" w14:textId="77777777" w:rsidR="00A539B3" w:rsidRPr="0088795B" w:rsidRDefault="0006374E">
    <w:pPr>
      <w:pStyle w:val="Kopfzeile"/>
      <w:ind w:right="-311"/>
      <w:rPr>
        <w:b/>
        <w:color w:val="FF0000"/>
      </w:rPr>
    </w:pPr>
    <w:r w:rsidRPr="0088795B">
      <w:rPr>
        <w:b/>
        <w:noProof/>
        <w:color w:val="FF0000"/>
      </w:rPr>
      <w:drawing>
        <wp:anchor distT="0" distB="0" distL="114300" distR="114300" simplePos="0" relativeHeight="251658241" behindDoc="1" locked="0" layoutInCell="1" allowOverlap="1" wp14:anchorId="2B18A0C0" wp14:editId="6ADBA18A">
          <wp:simplePos x="0" y="0"/>
          <wp:positionH relativeFrom="column">
            <wp:posOffset>5140760</wp:posOffset>
          </wp:positionH>
          <wp:positionV relativeFrom="paragraph">
            <wp:posOffset>-90</wp:posOffset>
          </wp:positionV>
          <wp:extent cx="976970" cy="1116000"/>
          <wp:effectExtent l="0" t="0" r="0" b="825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T-Logo_4c_pos.jpg"/>
                  <pic:cNvPicPr/>
                </pic:nvPicPr>
                <pic:blipFill>
                  <a:blip r:embed="rId1">
                    <a:extLst>
                      <a:ext uri="{28A0092B-C50C-407E-A947-70E740481C1C}">
                        <a14:useLocalDpi xmlns:a14="http://schemas.microsoft.com/office/drawing/2010/main" val="0"/>
                      </a:ext>
                    </a:extLst>
                  </a:blip>
                  <a:stretch>
                    <a:fillRect/>
                  </a:stretch>
                </pic:blipFill>
                <pic:spPr>
                  <a:xfrm>
                    <a:off x="0" y="0"/>
                    <a:ext cx="976970" cy="111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9A3BD3"/>
    <w:multiLevelType w:val="hybridMultilevel"/>
    <w:tmpl w:val="A2C60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C92F7E"/>
    <w:multiLevelType w:val="hybridMultilevel"/>
    <w:tmpl w:val="6C5C95A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 w15:restartNumberingAfterBreak="0">
    <w:nsid w:val="502A15C3"/>
    <w:multiLevelType w:val="hybridMultilevel"/>
    <w:tmpl w:val="027E12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5C43E81"/>
    <w:multiLevelType w:val="hybridMultilevel"/>
    <w:tmpl w:val="1A8A6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BA7F57"/>
    <w:multiLevelType w:val="hybridMultilevel"/>
    <w:tmpl w:val="27181D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788F49A2"/>
    <w:multiLevelType w:val="hybridMultilevel"/>
    <w:tmpl w:val="6B6C9F8E"/>
    <w:lvl w:ilvl="0" w:tplc="05E457B0">
      <w:numFmt w:val="bullet"/>
      <w:lvlText w:val="•"/>
      <w:lvlJc w:val="left"/>
      <w:pPr>
        <w:ind w:left="1070" w:hanging="71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095595502">
    <w:abstractNumId w:val="1"/>
  </w:num>
  <w:num w:numId="2" w16cid:durableId="1089428215">
    <w:abstractNumId w:val="3"/>
  </w:num>
  <w:num w:numId="3" w16cid:durableId="786041941">
    <w:abstractNumId w:val="0"/>
  </w:num>
  <w:num w:numId="4" w16cid:durableId="1772814595">
    <w:abstractNumId w:val="2"/>
  </w:num>
  <w:num w:numId="5" w16cid:durableId="457381296">
    <w:abstractNumId w:val="4"/>
  </w:num>
  <w:num w:numId="6" w16cid:durableId="17493075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8BA"/>
    <w:rsid w:val="000138E5"/>
    <w:rsid w:val="000224D1"/>
    <w:rsid w:val="0003207E"/>
    <w:rsid w:val="00036FE3"/>
    <w:rsid w:val="00047066"/>
    <w:rsid w:val="00052060"/>
    <w:rsid w:val="000613DE"/>
    <w:rsid w:val="0006374E"/>
    <w:rsid w:val="000708BC"/>
    <w:rsid w:val="0007686E"/>
    <w:rsid w:val="0007724D"/>
    <w:rsid w:val="00096A57"/>
    <w:rsid w:val="00096E39"/>
    <w:rsid w:val="000A0A8A"/>
    <w:rsid w:val="000A1A51"/>
    <w:rsid w:val="000A3135"/>
    <w:rsid w:val="000A739C"/>
    <w:rsid w:val="000A7B24"/>
    <w:rsid w:val="000B09EB"/>
    <w:rsid w:val="000D0DA0"/>
    <w:rsid w:val="000D6EED"/>
    <w:rsid w:val="000E1325"/>
    <w:rsid w:val="000F140E"/>
    <w:rsid w:val="000F596D"/>
    <w:rsid w:val="000F7725"/>
    <w:rsid w:val="00103FAC"/>
    <w:rsid w:val="0012707B"/>
    <w:rsid w:val="00131929"/>
    <w:rsid w:val="00142C75"/>
    <w:rsid w:val="00163AFA"/>
    <w:rsid w:val="00165E4B"/>
    <w:rsid w:val="00166677"/>
    <w:rsid w:val="00176541"/>
    <w:rsid w:val="00187718"/>
    <w:rsid w:val="001924A5"/>
    <w:rsid w:val="00192EDD"/>
    <w:rsid w:val="001B040A"/>
    <w:rsid w:val="001B37BC"/>
    <w:rsid w:val="001B3982"/>
    <w:rsid w:val="001B6576"/>
    <w:rsid w:val="001C0979"/>
    <w:rsid w:val="001C123D"/>
    <w:rsid w:val="001C174A"/>
    <w:rsid w:val="001D0497"/>
    <w:rsid w:val="001D6C18"/>
    <w:rsid w:val="001E4EDA"/>
    <w:rsid w:val="001E74D7"/>
    <w:rsid w:val="001F2311"/>
    <w:rsid w:val="00214EC8"/>
    <w:rsid w:val="00217BD4"/>
    <w:rsid w:val="0022118D"/>
    <w:rsid w:val="00223E79"/>
    <w:rsid w:val="00224197"/>
    <w:rsid w:val="00234106"/>
    <w:rsid w:val="002411EC"/>
    <w:rsid w:val="0024547C"/>
    <w:rsid w:val="0026173D"/>
    <w:rsid w:val="0026617C"/>
    <w:rsid w:val="002704D7"/>
    <w:rsid w:val="002736C2"/>
    <w:rsid w:val="0028658D"/>
    <w:rsid w:val="00292364"/>
    <w:rsid w:val="00296608"/>
    <w:rsid w:val="002A7284"/>
    <w:rsid w:val="002C1BF9"/>
    <w:rsid w:val="002C22A3"/>
    <w:rsid w:val="002C53C4"/>
    <w:rsid w:val="002D6F5B"/>
    <w:rsid w:val="002F0CA1"/>
    <w:rsid w:val="002F1E6E"/>
    <w:rsid w:val="003008EA"/>
    <w:rsid w:val="00301D94"/>
    <w:rsid w:val="0031062A"/>
    <w:rsid w:val="00310A23"/>
    <w:rsid w:val="00333752"/>
    <w:rsid w:val="0033760C"/>
    <w:rsid w:val="00344E6A"/>
    <w:rsid w:val="0034741F"/>
    <w:rsid w:val="003507D1"/>
    <w:rsid w:val="0035091A"/>
    <w:rsid w:val="0035441A"/>
    <w:rsid w:val="00361A3E"/>
    <w:rsid w:val="00362258"/>
    <w:rsid w:val="00371976"/>
    <w:rsid w:val="00371B41"/>
    <w:rsid w:val="003802AD"/>
    <w:rsid w:val="00385D41"/>
    <w:rsid w:val="00391F83"/>
    <w:rsid w:val="00392913"/>
    <w:rsid w:val="003A4E12"/>
    <w:rsid w:val="003A6614"/>
    <w:rsid w:val="003B28BA"/>
    <w:rsid w:val="003B60F6"/>
    <w:rsid w:val="003C5446"/>
    <w:rsid w:val="003D4C89"/>
    <w:rsid w:val="003E2B66"/>
    <w:rsid w:val="003E2C77"/>
    <w:rsid w:val="003E3730"/>
    <w:rsid w:val="003E5C3E"/>
    <w:rsid w:val="004069B5"/>
    <w:rsid w:val="00413751"/>
    <w:rsid w:val="00413DEA"/>
    <w:rsid w:val="00436BBE"/>
    <w:rsid w:val="00443542"/>
    <w:rsid w:val="004475CD"/>
    <w:rsid w:val="0045449D"/>
    <w:rsid w:val="00454BDA"/>
    <w:rsid w:val="00464628"/>
    <w:rsid w:val="004726BE"/>
    <w:rsid w:val="00476F57"/>
    <w:rsid w:val="00484FEC"/>
    <w:rsid w:val="004A0AB9"/>
    <w:rsid w:val="004A643E"/>
    <w:rsid w:val="004A6846"/>
    <w:rsid w:val="004C1315"/>
    <w:rsid w:val="004C4075"/>
    <w:rsid w:val="004C6FD8"/>
    <w:rsid w:val="004E172E"/>
    <w:rsid w:val="004E7884"/>
    <w:rsid w:val="004F04C2"/>
    <w:rsid w:val="004F553B"/>
    <w:rsid w:val="00514C2B"/>
    <w:rsid w:val="00514F67"/>
    <w:rsid w:val="00515458"/>
    <w:rsid w:val="005165AC"/>
    <w:rsid w:val="00532B85"/>
    <w:rsid w:val="0053318F"/>
    <w:rsid w:val="005365A5"/>
    <w:rsid w:val="00540BE7"/>
    <w:rsid w:val="005414D9"/>
    <w:rsid w:val="00555A01"/>
    <w:rsid w:val="00557A74"/>
    <w:rsid w:val="0056114C"/>
    <w:rsid w:val="00562761"/>
    <w:rsid w:val="00563882"/>
    <w:rsid w:val="00564D82"/>
    <w:rsid w:val="005659C9"/>
    <w:rsid w:val="00566F28"/>
    <w:rsid w:val="005760B8"/>
    <w:rsid w:val="005837DC"/>
    <w:rsid w:val="00585397"/>
    <w:rsid w:val="00593BD9"/>
    <w:rsid w:val="00596139"/>
    <w:rsid w:val="005A5790"/>
    <w:rsid w:val="005B3CE1"/>
    <w:rsid w:val="005C512B"/>
    <w:rsid w:val="005C760F"/>
    <w:rsid w:val="005D04B7"/>
    <w:rsid w:val="005D10AD"/>
    <w:rsid w:val="005D4CF3"/>
    <w:rsid w:val="005E3484"/>
    <w:rsid w:val="005E3D03"/>
    <w:rsid w:val="005E56FE"/>
    <w:rsid w:val="005F1A20"/>
    <w:rsid w:val="00602C35"/>
    <w:rsid w:val="006035F2"/>
    <w:rsid w:val="00616E86"/>
    <w:rsid w:val="00620709"/>
    <w:rsid w:val="00621C09"/>
    <w:rsid w:val="00641E5F"/>
    <w:rsid w:val="0064335C"/>
    <w:rsid w:val="00644B25"/>
    <w:rsid w:val="006525BD"/>
    <w:rsid w:val="00654901"/>
    <w:rsid w:val="00655F5E"/>
    <w:rsid w:val="006727C0"/>
    <w:rsid w:val="00682200"/>
    <w:rsid w:val="006862CE"/>
    <w:rsid w:val="00692CC4"/>
    <w:rsid w:val="00697B3D"/>
    <w:rsid w:val="006A58B3"/>
    <w:rsid w:val="006B47C4"/>
    <w:rsid w:val="006C1D87"/>
    <w:rsid w:val="006C6A97"/>
    <w:rsid w:val="006F04A6"/>
    <w:rsid w:val="006F3D45"/>
    <w:rsid w:val="006F7397"/>
    <w:rsid w:val="00707D99"/>
    <w:rsid w:val="00711EEC"/>
    <w:rsid w:val="00715748"/>
    <w:rsid w:val="007207C6"/>
    <w:rsid w:val="00722AAC"/>
    <w:rsid w:val="00722D80"/>
    <w:rsid w:val="007243D0"/>
    <w:rsid w:val="00724FB7"/>
    <w:rsid w:val="00725B31"/>
    <w:rsid w:val="00734388"/>
    <w:rsid w:val="00747FB9"/>
    <w:rsid w:val="007602D1"/>
    <w:rsid w:val="00761C62"/>
    <w:rsid w:val="007625DC"/>
    <w:rsid w:val="007630D4"/>
    <w:rsid w:val="00767A5E"/>
    <w:rsid w:val="007745A9"/>
    <w:rsid w:val="00787D47"/>
    <w:rsid w:val="007A4F27"/>
    <w:rsid w:val="007A7FB1"/>
    <w:rsid w:val="007B47E6"/>
    <w:rsid w:val="007B4E9E"/>
    <w:rsid w:val="007D2227"/>
    <w:rsid w:val="007D5248"/>
    <w:rsid w:val="007E1BCC"/>
    <w:rsid w:val="007E290C"/>
    <w:rsid w:val="007F52A7"/>
    <w:rsid w:val="00801237"/>
    <w:rsid w:val="008023C6"/>
    <w:rsid w:val="00804247"/>
    <w:rsid w:val="008253E2"/>
    <w:rsid w:val="00846188"/>
    <w:rsid w:val="00854F1E"/>
    <w:rsid w:val="00860090"/>
    <w:rsid w:val="00860947"/>
    <w:rsid w:val="0086362B"/>
    <w:rsid w:val="008806AC"/>
    <w:rsid w:val="008806E6"/>
    <w:rsid w:val="00884622"/>
    <w:rsid w:val="008854B2"/>
    <w:rsid w:val="0088747D"/>
    <w:rsid w:val="008913B0"/>
    <w:rsid w:val="00891B63"/>
    <w:rsid w:val="0089749B"/>
    <w:rsid w:val="008A7257"/>
    <w:rsid w:val="008B0A43"/>
    <w:rsid w:val="008B1E07"/>
    <w:rsid w:val="008B5097"/>
    <w:rsid w:val="008D05D0"/>
    <w:rsid w:val="008D2C76"/>
    <w:rsid w:val="008E2C9F"/>
    <w:rsid w:val="008F04B1"/>
    <w:rsid w:val="008F3152"/>
    <w:rsid w:val="0090360C"/>
    <w:rsid w:val="0090433F"/>
    <w:rsid w:val="009043BC"/>
    <w:rsid w:val="009310E8"/>
    <w:rsid w:val="00934CC9"/>
    <w:rsid w:val="00946072"/>
    <w:rsid w:val="00951289"/>
    <w:rsid w:val="00952372"/>
    <w:rsid w:val="00954958"/>
    <w:rsid w:val="00970EE3"/>
    <w:rsid w:val="0097577E"/>
    <w:rsid w:val="00977F90"/>
    <w:rsid w:val="0099091F"/>
    <w:rsid w:val="0099521C"/>
    <w:rsid w:val="009A1518"/>
    <w:rsid w:val="009A26BD"/>
    <w:rsid w:val="009A7198"/>
    <w:rsid w:val="009C5168"/>
    <w:rsid w:val="009E1CD7"/>
    <w:rsid w:val="009E1D03"/>
    <w:rsid w:val="009E1DAA"/>
    <w:rsid w:val="009E2043"/>
    <w:rsid w:val="009F5E17"/>
    <w:rsid w:val="009F6291"/>
    <w:rsid w:val="009F7B06"/>
    <w:rsid w:val="00A03B21"/>
    <w:rsid w:val="00A32F07"/>
    <w:rsid w:val="00A46765"/>
    <w:rsid w:val="00A50899"/>
    <w:rsid w:val="00A533B3"/>
    <w:rsid w:val="00A539B3"/>
    <w:rsid w:val="00A556E0"/>
    <w:rsid w:val="00A664F3"/>
    <w:rsid w:val="00A674C1"/>
    <w:rsid w:val="00A6752F"/>
    <w:rsid w:val="00A748DE"/>
    <w:rsid w:val="00A748E6"/>
    <w:rsid w:val="00A775EE"/>
    <w:rsid w:val="00A8133B"/>
    <w:rsid w:val="00A824FE"/>
    <w:rsid w:val="00A83266"/>
    <w:rsid w:val="00A9068E"/>
    <w:rsid w:val="00A92917"/>
    <w:rsid w:val="00AA28F3"/>
    <w:rsid w:val="00AA5836"/>
    <w:rsid w:val="00AA5DA2"/>
    <w:rsid w:val="00AA6474"/>
    <w:rsid w:val="00AB509A"/>
    <w:rsid w:val="00AC0BF0"/>
    <w:rsid w:val="00AC0E9C"/>
    <w:rsid w:val="00AD2129"/>
    <w:rsid w:val="00AD2533"/>
    <w:rsid w:val="00AE0A0C"/>
    <w:rsid w:val="00AE1513"/>
    <w:rsid w:val="00AE1686"/>
    <w:rsid w:val="00AE1C37"/>
    <w:rsid w:val="00AE4DA3"/>
    <w:rsid w:val="00B01A70"/>
    <w:rsid w:val="00B01C26"/>
    <w:rsid w:val="00B02F72"/>
    <w:rsid w:val="00B06694"/>
    <w:rsid w:val="00B1091C"/>
    <w:rsid w:val="00B240BF"/>
    <w:rsid w:val="00B3723F"/>
    <w:rsid w:val="00B50220"/>
    <w:rsid w:val="00B51AE6"/>
    <w:rsid w:val="00B51CB0"/>
    <w:rsid w:val="00B81877"/>
    <w:rsid w:val="00B86746"/>
    <w:rsid w:val="00BA5365"/>
    <w:rsid w:val="00BB66EA"/>
    <w:rsid w:val="00BC1A14"/>
    <w:rsid w:val="00BC3266"/>
    <w:rsid w:val="00BC73C8"/>
    <w:rsid w:val="00BD1359"/>
    <w:rsid w:val="00BD4528"/>
    <w:rsid w:val="00BD548B"/>
    <w:rsid w:val="00BE4EB1"/>
    <w:rsid w:val="00C01368"/>
    <w:rsid w:val="00C01C67"/>
    <w:rsid w:val="00C03F72"/>
    <w:rsid w:val="00C12B0E"/>
    <w:rsid w:val="00C30977"/>
    <w:rsid w:val="00C32EEF"/>
    <w:rsid w:val="00C36289"/>
    <w:rsid w:val="00C37DFC"/>
    <w:rsid w:val="00C61C79"/>
    <w:rsid w:val="00C62739"/>
    <w:rsid w:val="00C666DC"/>
    <w:rsid w:val="00C80332"/>
    <w:rsid w:val="00C812DE"/>
    <w:rsid w:val="00C91A6D"/>
    <w:rsid w:val="00C9307D"/>
    <w:rsid w:val="00C947E0"/>
    <w:rsid w:val="00C9763E"/>
    <w:rsid w:val="00CA0B33"/>
    <w:rsid w:val="00CA6E2E"/>
    <w:rsid w:val="00CA7FB1"/>
    <w:rsid w:val="00CB4A12"/>
    <w:rsid w:val="00CD00ED"/>
    <w:rsid w:val="00CD2CAD"/>
    <w:rsid w:val="00CE22C6"/>
    <w:rsid w:val="00D12B7A"/>
    <w:rsid w:val="00D22212"/>
    <w:rsid w:val="00D23EAA"/>
    <w:rsid w:val="00D43DEE"/>
    <w:rsid w:val="00D44288"/>
    <w:rsid w:val="00D53FE7"/>
    <w:rsid w:val="00D62036"/>
    <w:rsid w:val="00D65C68"/>
    <w:rsid w:val="00D666D8"/>
    <w:rsid w:val="00D672B6"/>
    <w:rsid w:val="00D7025B"/>
    <w:rsid w:val="00D7409A"/>
    <w:rsid w:val="00D81601"/>
    <w:rsid w:val="00D84B32"/>
    <w:rsid w:val="00D85D1A"/>
    <w:rsid w:val="00D8686B"/>
    <w:rsid w:val="00D868A2"/>
    <w:rsid w:val="00D86B8C"/>
    <w:rsid w:val="00D9115C"/>
    <w:rsid w:val="00D91A59"/>
    <w:rsid w:val="00D9562E"/>
    <w:rsid w:val="00DA6CEF"/>
    <w:rsid w:val="00DB5FD3"/>
    <w:rsid w:val="00DC03ED"/>
    <w:rsid w:val="00DC5E01"/>
    <w:rsid w:val="00DC7FA3"/>
    <w:rsid w:val="00DE0B03"/>
    <w:rsid w:val="00DE0B96"/>
    <w:rsid w:val="00DE7AED"/>
    <w:rsid w:val="00DF081A"/>
    <w:rsid w:val="00DF0ED6"/>
    <w:rsid w:val="00E01316"/>
    <w:rsid w:val="00E01C6F"/>
    <w:rsid w:val="00E03381"/>
    <w:rsid w:val="00E03D5C"/>
    <w:rsid w:val="00E06BD4"/>
    <w:rsid w:val="00E12DB8"/>
    <w:rsid w:val="00E17075"/>
    <w:rsid w:val="00E2384C"/>
    <w:rsid w:val="00E372B2"/>
    <w:rsid w:val="00E40013"/>
    <w:rsid w:val="00E53B37"/>
    <w:rsid w:val="00E55030"/>
    <w:rsid w:val="00E601D8"/>
    <w:rsid w:val="00E63986"/>
    <w:rsid w:val="00E95828"/>
    <w:rsid w:val="00E9787A"/>
    <w:rsid w:val="00EA63AD"/>
    <w:rsid w:val="00EC13AE"/>
    <w:rsid w:val="00EC27D3"/>
    <w:rsid w:val="00EE438E"/>
    <w:rsid w:val="00EF0908"/>
    <w:rsid w:val="00EF19F5"/>
    <w:rsid w:val="00EF7040"/>
    <w:rsid w:val="00F0061D"/>
    <w:rsid w:val="00F12AFF"/>
    <w:rsid w:val="00F14DB0"/>
    <w:rsid w:val="00F30130"/>
    <w:rsid w:val="00F34A52"/>
    <w:rsid w:val="00F40902"/>
    <w:rsid w:val="00F47AD2"/>
    <w:rsid w:val="00F573E7"/>
    <w:rsid w:val="00F66221"/>
    <w:rsid w:val="00F666D8"/>
    <w:rsid w:val="00F749C8"/>
    <w:rsid w:val="00F75DCD"/>
    <w:rsid w:val="00F846A7"/>
    <w:rsid w:val="00F925C5"/>
    <w:rsid w:val="00F93F63"/>
    <w:rsid w:val="00F94291"/>
    <w:rsid w:val="00FA46EB"/>
    <w:rsid w:val="00FB08E0"/>
    <w:rsid w:val="00FB55ED"/>
    <w:rsid w:val="00FB6152"/>
    <w:rsid w:val="00FD4A22"/>
    <w:rsid w:val="00FD5891"/>
    <w:rsid w:val="00FE0270"/>
    <w:rsid w:val="00FE2363"/>
    <w:rsid w:val="00FF257E"/>
    <w:rsid w:val="6DE73AF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6102B"/>
  <w15:chartTrackingRefBased/>
  <w15:docId w15:val="{CE6C9D87-976C-4CC9-B47D-655A6E326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B28BA"/>
    <w:pPr>
      <w:spacing w:after="0" w:line="240" w:lineRule="auto"/>
    </w:pPr>
    <w:rPr>
      <w:rFonts w:ascii="Arial" w:eastAsia="Times New Roman" w:hAnsi="Arial" w:cs="Times New Roman"/>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sid w:val="003B28BA"/>
    <w:rPr>
      <w:color w:val="0000FF"/>
      <w:u w:val="single"/>
    </w:rPr>
  </w:style>
  <w:style w:type="paragraph" w:styleId="Kopfzeile">
    <w:name w:val="header"/>
    <w:basedOn w:val="Standard"/>
    <w:link w:val="KopfzeileZchn"/>
    <w:rsid w:val="003B28BA"/>
    <w:pPr>
      <w:tabs>
        <w:tab w:val="center" w:pos="4536"/>
        <w:tab w:val="right" w:pos="9072"/>
      </w:tabs>
    </w:pPr>
  </w:style>
  <w:style w:type="character" w:customStyle="1" w:styleId="KopfzeileZchn">
    <w:name w:val="Kopfzeile Zchn"/>
    <w:basedOn w:val="Absatz-Standardschriftart"/>
    <w:link w:val="Kopfzeile"/>
    <w:rsid w:val="003B28BA"/>
    <w:rPr>
      <w:rFonts w:ascii="Arial" w:eastAsia="Times New Roman" w:hAnsi="Arial" w:cs="Times New Roman"/>
      <w:lang w:val="de-DE" w:eastAsia="de-DE"/>
    </w:rPr>
  </w:style>
  <w:style w:type="paragraph" w:styleId="Fuzeile">
    <w:name w:val="footer"/>
    <w:basedOn w:val="Standard"/>
    <w:link w:val="FuzeileZchn"/>
    <w:uiPriority w:val="99"/>
    <w:rsid w:val="003B28BA"/>
    <w:pPr>
      <w:tabs>
        <w:tab w:val="center" w:pos="4536"/>
        <w:tab w:val="right" w:pos="9072"/>
      </w:tabs>
    </w:pPr>
  </w:style>
  <w:style w:type="character" w:customStyle="1" w:styleId="FuzeileZchn">
    <w:name w:val="Fußzeile Zchn"/>
    <w:basedOn w:val="Absatz-Standardschriftart"/>
    <w:link w:val="Fuzeile"/>
    <w:uiPriority w:val="99"/>
    <w:rsid w:val="003B28BA"/>
    <w:rPr>
      <w:rFonts w:ascii="Arial" w:eastAsia="Times New Roman" w:hAnsi="Arial" w:cs="Times New Roman"/>
      <w:lang w:val="de-DE" w:eastAsia="de-DE"/>
    </w:rPr>
  </w:style>
  <w:style w:type="paragraph" w:styleId="Listenabsatz">
    <w:name w:val="List Paragraph"/>
    <w:basedOn w:val="Standard"/>
    <w:uiPriority w:val="34"/>
    <w:qFormat/>
    <w:rsid w:val="003B28BA"/>
    <w:pPr>
      <w:suppressAutoHyphens/>
      <w:ind w:left="720"/>
      <w:contextualSpacing/>
    </w:pPr>
    <w:rPr>
      <w:rFonts w:cs="Arial"/>
      <w:lang w:eastAsia="zh-CN"/>
    </w:rPr>
  </w:style>
  <w:style w:type="paragraph" w:customStyle="1" w:styleId="Standard1">
    <w:name w:val="Standard1"/>
    <w:rsid w:val="003B28BA"/>
    <w:pPr>
      <w:suppressAutoHyphens/>
      <w:spacing w:after="0" w:line="289" w:lineRule="atLeast"/>
    </w:pPr>
    <w:rPr>
      <w:rFonts w:ascii="Arial" w:eastAsia="Lucida Sans Unicode" w:hAnsi="Arial" w:cs="Tahoma"/>
      <w:sz w:val="21"/>
      <w:szCs w:val="24"/>
      <w:lang w:eastAsia="de-DE" w:bidi="de-DE"/>
    </w:rPr>
  </w:style>
  <w:style w:type="character" w:styleId="Kommentarzeichen">
    <w:name w:val="annotation reference"/>
    <w:basedOn w:val="Absatz-Standardschriftart"/>
    <w:uiPriority w:val="99"/>
    <w:semiHidden/>
    <w:unhideWhenUsed/>
    <w:rsid w:val="00AD2533"/>
    <w:rPr>
      <w:sz w:val="16"/>
      <w:szCs w:val="16"/>
    </w:rPr>
  </w:style>
  <w:style w:type="paragraph" w:styleId="Kommentartext">
    <w:name w:val="annotation text"/>
    <w:basedOn w:val="Standard"/>
    <w:link w:val="KommentartextZchn"/>
    <w:uiPriority w:val="99"/>
    <w:unhideWhenUsed/>
    <w:rsid w:val="00AD2533"/>
    <w:rPr>
      <w:sz w:val="20"/>
      <w:szCs w:val="20"/>
    </w:rPr>
  </w:style>
  <w:style w:type="character" w:customStyle="1" w:styleId="KommentartextZchn">
    <w:name w:val="Kommentartext Zchn"/>
    <w:basedOn w:val="Absatz-Standardschriftart"/>
    <w:link w:val="Kommentartext"/>
    <w:uiPriority w:val="99"/>
    <w:rsid w:val="00AD2533"/>
    <w:rPr>
      <w:rFonts w:ascii="Arial" w:eastAsia="Times New Roman" w:hAnsi="Arial"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AD2533"/>
    <w:rPr>
      <w:b/>
      <w:bCs/>
    </w:rPr>
  </w:style>
  <w:style w:type="character" w:customStyle="1" w:styleId="KommentarthemaZchn">
    <w:name w:val="Kommentarthema Zchn"/>
    <w:basedOn w:val="KommentartextZchn"/>
    <w:link w:val="Kommentarthema"/>
    <w:uiPriority w:val="99"/>
    <w:semiHidden/>
    <w:rsid w:val="00AD2533"/>
    <w:rPr>
      <w:rFonts w:ascii="Arial" w:eastAsia="Times New Roman" w:hAnsi="Arial" w:cs="Times New Roman"/>
      <w:b/>
      <w:bCs/>
      <w:sz w:val="20"/>
      <w:szCs w:val="20"/>
      <w:lang w:val="de-DE" w:eastAsia="de-DE"/>
    </w:rPr>
  </w:style>
  <w:style w:type="paragraph" w:styleId="Sprechblasentext">
    <w:name w:val="Balloon Text"/>
    <w:basedOn w:val="Standard"/>
    <w:link w:val="SprechblasentextZchn"/>
    <w:uiPriority w:val="99"/>
    <w:semiHidden/>
    <w:unhideWhenUsed/>
    <w:rsid w:val="00BB66E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B66EA"/>
    <w:rPr>
      <w:rFonts w:ascii="Segoe UI" w:eastAsia="Times New Roman" w:hAnsi="Segoe UI" w:cs="Segoe UI"/>
      <w:sz w:val="18"/>
      <w:szCs w:val="18"/>
      <w:lang w:val="de-DE" w:eastAsia="de-DE"/>
    </w:rPr>
  </w:style>
  <w:style w:type="character" w:customStyle="1" w:styleId="NichtaufgelsteErwhnung1">
    <w:name w:val="Nicht aufgelöste Erwähnung1"/>
    <w:basedOn w:val="Absatz-Standardschriftart"/>
    <w:uiPriority w:val="99"/>
    <w:semiHidden/>
    <w:unhideWhenUsed/>
    <w:rsid w:val="00F34A52"/>
    <w:rPr>
      <w:color w:val="605E5C"/>
      <w:shd w:val="clear" w:color="auto" w:fill="E1DFDD"/>
    </w:rPr>
  </w:style>
  <w:style w:type="character" w:styleId="BesuchterLink">
    <w:name w:val="FollowedHyperlink"/>
    <w:basedOn w:val="Absatz-Standardschriftart"/>
    <w:uiPriority w:val="99"/>
    <w:semiHidden/>
    <w:unhideWhenUsed/>
    <w:rsid w:val="001B040A"/>
    <w:rPr>
      <w:color w:val="954F72" w:themeColor="followedHyperlink"/>
      <w:u w:val="single"/>
    </w:rPr>
  </w:style>
  <w:style w:type="paragraph" w:styleId="berarbeitung">
    <w:name w:val="Revision"/>
    <w:hidden/>
    <w:uiPriority w:val="99"/>
    <w:semiHidden/>
    <w:rsid w:val="003E2C77"/>
    <w:pPr>
      <w:spacing w:after="0" w:line="240" w:lineRule="auto"/>
    </w:pPr>
    <w:rPr>
      <w:rFonts w:ascii="Arial" w:eastAsia="Times New Roman" w:hAnsi="Arial" w:cs="Times New Roman"/>
      <w:lang w:val="de-DE" w:eastAsia="de-DE"/>
    </w:rPr>
  </w:style>
  <w:style w:type="character" w:customStyle="1" w:styleId="cf01">
    <w:name w:val="cf01"/>
    <w:basedOn w:val="Absatz-Standardschriftart"/>
    <w:rsid w:val="002D6F5B"/>
    <w:rPr>
      <w:rFonts w:ascii="Segoe UI" w:hAnsi="Segoe UI" w:cs="Segoe UI" w:hint="default"/>
      <w:sz w:val="18"/>
      <w:szCs w:val="18"/>
    </w:rPr>
  </w:style>
  <w:style w:type="paragraph" w:styleId="Funotentext">
    <w:name w:val="footnote text"/>
    <w:basedOn w:val="Standard"/>
    <w:link w:val="FunotentextZchn"/>
    <w:uiPriority w:val="99"/>
    <w:semiHidden/>
    <w:unhideWhenUsed/>
    <w:rsid w:val="00CE22C6"/>
    <w:rPr>
      <w:rFonts w:asciiTheme="minorHAnsi" w:eastAsiaTheme="minorHAnsi" w:hAnsiTheme="minorHAnsi" w:cstheme="minorBidi"/>
      <w:sz w:val="20"/>
      <w:szCs w:val="20"/>
      <w:lang w:eastAsia="en-US"/>
    </w:rPr>
  </w:style>
  <w:style w:type="character" w:customStyle="1" w:styleId="FunotentextZchn">
    <w:name w:val="Fußnotentext Zchn"/>
    <w:basedOn w:val="Absatz-Standardschriftart"/>
    <w:link w:val="Funotentext"/>
    <w:uiPriority w:val="99"/>
    <w:semiHidden/>
    <w:rsid w:val="00CE22C6"/>
    <w:rPr>
      <w:sz w:val="20"/>
      <w:szCs w:val="20"/>
      <w:lang w:val="de-DE"/>
    </w:rPr>
  </w:style>
  <w:style w:type="character" w:styleId="Funotenzeichen">
    <w:name w:val="footnote reference"/>
    <w:basedOn w:val="Absatz-Standardschriftart"/>
    <w:uiPriority w:val="99"/>
    <w:semiHidden/>
    <w:unhideWhenUsed/>
    <w:rsid w:val="00CE22C6"/>
    <w:rPr>
      <w:vertAlign w:val="superscript"/>
    </w:rPr>
  </w:style>
  <w:style w:type="character" w:styleId="NichtaufgelsteErwhnung">
    <w:name w:val="Unresolved Mention"/>
    <w:basedOn w:val="Absatz-Standardschriftart"/>
    <w:uiPriority w:val="99"/>
    <w:semiHidden/>
    <w:unhideWhenUsed/>
    <w:rsid w:val="004C6F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95460">
      <w:bodyDiv w:val="1"/>
      <w:marLeft w:val="0"/>
      <w:marRight w:val="0"/>
      <w:marTop w:val="0"/>
      <w:marBottom w:val="0"/>
      <w:divBdr>
        <w:top w:val="none" w:sz="0" w:space="0" w:color="auto"/>
        <w:left w:val="none" w:sz="0" w:space="0" w:color="auto"/>
        <w:bottom w:val="none" w:sz="0" w:space="0" w:color="auto"/>
        <w:right w:val="none" w:sz="0" w:space="0" w:color="auto"/>
      </w:divBdr>
      <w:divsChild>
        <w:div w:id="1181164493">
          <w:marLeft w:val="0"/>
          <w:marRight w:val="0"/>
          <w:marTop w:val="0"/>
          <w:marBottom w:val="0"/>
          <w:divBdr>
            <w:top w:val="none" w:sz="0" w:space="0" w:color="auto"/>
            <w:left w:val="none" w:sz="0" w:space="0" w:color="auto"/>
            <w:bottom w:val="none" w:sz="0" w:space="0" w:color="auto"/>
            <w:right w:val="none" w:sz="0" w:space="0" w:color="auto"/>
          </w:divBdr>
        </w:div>
      </w:divsChild>
    </w:div>
    <w:div w:id="182063288">
      <w:bodyDiv w:val="1"/>
      <w:marLeft w:val="0"/>
      <w:marRight w:val="0"/>
      <w:marTop w:val="0"/>
      <w:marBottom w:val="0"/>
      <w:divBdr>
        <w:top w:val="none" w:sz="0" w:space="0" w:color="auto"/>
        <w:left w:val="none" w:sz="0" w:space="0" w:color="auto"/>
        <w:bottom w:val="none" w:sz="0" w:space="0" w:color="auto"/>
        <w:right w:val="none" w:sz="0" w:space="0" w:color="auto"/>
      </w:divBdr>
    </w:div>
    <w:div w:id="229317330">
      <w:bodyDiv w:val="1"/>
      <w:marLeft w:val="0"/>
      <w:marRight w:val="0"/>
      <w:marTop w:val="0"/>
      <w:marBottom w:val="0"/>
      <w:divBdr>
        <w:top w:val="none" w:sz="0" w:space="0" w:color="auto"/>
        <w:left w:val="none" w:sz="0" w:space="0" w:color="auto"/>
        <w:bottom w:val="none" w:sz="0" w:space="0" w:color="auto"/>
        <w:right w:val="none" w:sz="0" w:space="0" w:color="auto"/>
      </w:divBdr>
    </w:div>
    <w:div w:id="302201999">
      <w:bodyDiv w:val="1"/>
      <w:marLeft w:val="0"/>
      <w:marRight w:val="0"/>
      <w:marTop w:val="0"/>
      <w:marBottom w:val="0"/>
      <w:divBdr>
        <w:top w:val="none" w:sz="0" w:space="0" w:color="auto"/>
        <w:left w:val="none" w:sz="0" w:space="0" w:color="auto"/>
        <w:bottom w:val="none" w:sz="0" w:space="0" w:color="auto"/>
        <w:right w:val="none" w:sz="0" w:space="0" w:color="auto"/>
      </w:divBdr>
    </w:div>
    <w:div w:id="621882894">
      <w:bodyDiv w:val="1"/>
      <w:marLeft w:val="0"/>
      <w:marRight w:val="0"/>
      <w:marTop w:val="0"/>
      <w:marBottom w:val="0"/>
      <w:divBdr>
        <w:top w:val="none" w:sz="0" w:space="0" w:color="auto"/>
        <w:left w:val="none" w:sz="0" w:space="0" w:color="auto"/>
        <w:bottom w:val="none" w:sz="0" w:space="0" w:color="auto"/>
        <w:right w:val="none" w:sz="0" w:space="0" w:color="auto"/>
      </w:divBdr>
      <w:divsChild>
        <w:div w:id="1650666443">
          <w:marLeft w:val="0"/>
          <w:marRight w:val="0"/>
          <w:marTop w:val="0"/>
          <w:marBottom w:val="0"/>
          <w:divBdr>
            <w:top w:val="none" w:sz="0" w:space="0" w:color="auto"/>
            <w:left w:val="none" w:sz="0" w:space="0" w:color="auto"/>
            <w:bottom w:val="none" w:sz="0" w:space="0" w:color="auto"/>
            <w:right w:val="none" w:sz="0" w:space="0" w:color="auto"/>
          </w:divBdr>
        </w:div>
      </w:divsChild>
    </w:div>
    <w:div w:id="687370563">
      <w:bodyDiv w:val="1"/>
      <w:marLeft w:val="0"/>
      <w:marRight w:val="0"/>
      <w:marTop w:val="0"/>
      <w:marBottom w:val="0"/>
      <w:divBdr>
        <w:top w:val="none" w:sz="0" w:space="0" w:color="auto"/>
        <w:left w:val="none" w:sz="0" w:space="0" w:color="auto"/>
        <w:bottom w:val="none" w:sz="0" w:space="0" w:color="auto"/>
        <w:right w:val="none" w:sz="0" w:space="0" w:color="auto"/>
      </w:divBdr>
    </w:div>
    <w:div w:id="795832377">
      <w:bodyDiv w:val="1"/>
      <w:marLeft w:val="0"/>
      <w:marRight w:val="0"/>
      <w:marTop w:val="0"/>
      <w:marBottom w:val="0"/>
      <w:divBdr>
        <w:top w:val="none" w:sz="0" w:space="0" w:color="auto"/>
        <w:left w:val="none" w:sz="0" w:space="0" w:color="auto"/>
        <w:bottom w:val="none" w:sz="0" w:space="0" w:color="auto"/>
        <w:right w:val="none" w:sz="0" w:space="0" w:color="auto"/>
      </w:divBdr>
    </w:div>
    <w:div w:id="808398328">
      <w:bodyDiv w:val="1"/>
      <w:marLeft w:val="0"/>
      <w:marRight w:val="0"/>
      <w:marTop w:val="0"/>
      <w:marBottom w:val="0"/>
      <w:divBdr>
        <w:top w:val="none" w:sz="0" w:space="0" w:color="auto"/>
        <w:left w:val="none" w:sz="0" w:space="0" w:color="auto"/>
        <w:bottom w:val="none" w:sz="0" w:space="0" w:color="auto"/>
        <w:right w:val="none" w:sz="0" w:space="0" w:color="auto"/>
      </w:divBdr>
    </w:div>
    <w:div w:id="934288410">
      <w:bodyDiv w:val="1"/>
      <w:marLeft w:val="0"/>
      <w:marRight w:val="0"/>
      <w:marTop w:val="0"/>
      <w:marBottom w:val="0"/>
      <w:divBdr>
        <w:top w:val="none" w:sz="0" w:space="0" w:color="auto"/>
        <w:left w:val="none" w:sz="0" w:space="0" w:color="auto"/>
        <w:bottom w:val="none" w:sz="0" w:space="0" w:color="auto"/>
        <w:right w:val="none" w:sz="0" w:space="0" w:color="auto"/>
      </w:divBdr>
    </w:div>
    <w:div w:id="1081870840">
      <w:bodyDiv w:val="1"/>
      <w:marLeft w:val="0"/>
      <w:marRight w:val="0"/>
      <w:marTop w:val="0"/>
      <w:marBottom w:val="0"/>
      <w:divBdr>
        <w:top w:val="none" w:sz="0" w:space="0" w:color="auto"/>
        <w:left w:val="none" w:sz="0" w:space="0" w:color="auto"/>
        <w:bottom w:val="none" w:sz="0" w:space="0" w:color="auto"/>
        <w:right w:val="none" w:sz="0" w:space="0" w:color="auto"/>
      </w:divBdr>
    </w:div>
    <w:div w:id="1115708991">
      <w:bodyDiv w:val="1"/>
      <w:marLeft w:val="0"/>
      <w:marRight w:val="0"/>
      <w:marTop w:val="0"/>
      <w:marBottom w:val="0"/>
      <w:divBdr>
        <w:top w:val="none" w:sz="0" w:space="0" w:color="auto"/>
        <w:left w:val="none" w:sz="0" w:space="0" w:color="auto"/>
        <w:bottom w:val="none" w:sz="0" w:space="0" w:color="auto"/>
        <w:right w:val="none" w:sz="0" w:space="0" w:color="auto"/>
      </w:divBdr>
    </w:div>
    <w:div w:id="1150638523">
      <w:bodyDiv w:val="1"/>
      <w:marLeft w:val="0"/>
      <w:marRight w:val="0"/>
      <w:marTop w:val="0"/>
      <w:marBottom w:val="0"/>
      <w:divBdr>
        <w:top w:val="none" w:sz="0" w:space="0" w:color="auto"/>
        <w:left w:val="none" w:sz="0" w:space="0" w:color="auto"/>
        <w:bottom w:val="none" w:sz="0" w:space="0" w:color="auto"/>
        <w:right w:val="none" w:sz="0" w:space="0" w:color="auto"/>
      </w:divBdr>
      <w:divsChild>
        <w:div w:id="95440885">
          <w:marLeft w:val="0"/>
          <w:marRight w:val="0"/>
          <w:marTop w:val="0"/>
          <w:marBottom w:val="0"/>
          <w:divBdr>
            <w:top w:val="none" w:sz="0" w:space="0" w:color="auto"/>
            <w:left w:val="none" w:sz="0" w:space="0" w:color="auto"/>
            <w:bottom w:val="none" w:sz="0" w:space="0" w:color="auto"/>
            <w:right w:val="none" w:sz="0" w:space="0" w:color="auto"/>
          </w:divBdr>
        </w:div>
        <w:div w:id="96563621">
          <w:marLeft w:val="0"/>
          <w:marRight w:val="0"/>
          <w:marTop w:val="0"/>
          <w:marBottom w:val="0"/>
          <w:divBdr>
            <w:top w:val="none" w:sz="0" w:space="0" w:color="auto"/>
            <w:left w:val="none" w:sz="0" w:space="0" w:color="auto"/>
            <w:bottom w:val="none" w:sz="0" w:space="0" w:color="auto"/>
            <w:right w:val="none" w:sz="0" w:space="0" w:color="auto"/>
          </w:divBdr>
        </w:div>
        <w:div w:id="204486072">
          <w:marLeft w:val="0"/>
          <w:marRight w:val="0"/>
          <w:marTop w:val="0"/>
          <w:marBottom w:val="0"/>
          <w:divBdr>
            <w:top w:val="none" w:sz="0" w:space="0" w:color="auto"/>
            <w:left w:val="none" w:sz="0" w:space="0" w:color="auto"/>
            <w:bottom w:val="none" w:sz="0" w:space="0" w:color="auto"/>
            <w:right w:val="none" w:sz="0" w:space="0" w:color="auto"/>
          </w:divBdr>
        </w:div>
        <w:div w:id="213127051">
          <w:marLeft w:val="0"/>
          <w:marRight w:val="0"/>
          <w:marTop w:val="0"/>
          <w:marBottom w:val="0"/>
          <w:divBdr>
            <w:top w:val="none" w:sz="0" w:space="0" w:color="auto"/>
            <w:left w:val="none" w:sz="0" w:space="0" w:color="auto"/>
            <w:bottom w:val="none" w:sz="0" w:space="0" w:color="auto"/>
            <w:right w:val="none" w:sz="0" w:space="0" w:color="auto"/>
          </w:divBdr>
        </w:div>
        <w:div w:id="249051131">
          <w:marLeft w:val="0"/>
          <w:marRight w:val="0"/>
          <w:marTop w:val="0"/>
          <w:marBottom w:val="0"/>
          <w:divBdr>
            <w:top w:val="none" w:sz="0" w:space="0" w:color="auto"/>
            <w:left w:val="none" w:sz="0" w:space="0" w:color="auto"/>
            <w:bottom w:val="none" w:sz="0" w:space="0" w:color="auto"/>
            <w:right w:val="none" w:sz="0" w:space="0" w:color="auto"/>
          </w:divBdr>
        </w:div>
        <w:div w:id="322437139">
          <w:marLeft w:val="0"/>
          <w:marRight w:val="0"/>
          <w:marTop w:val="0"/>
          <w:marBottom w:val="0"/>
          <w:divBdr>
            <w:top w:val="none" w:sz="0" w:space="0" w:color="auto"/>
            <w:left w:val="none" w:sz="0" w:space="0" w:color="auto"/>
            <w:bottom w:val="none" w:sz="0" w:space="0" w:color="auto"/>
            <w:right w:val="none" w:sz="0" w:space="0" w:color="auto"/>
          </w:divBdr>
        </w:div>
        <w:div w:id="461312502">
          <w:marLeft w:val="0"/>
          <w:marRight w:val="0"/>
          <w:marTop w:val="0"/>
          <w:marBottom w:val="0"/>
          <w:divBdr>
            <w:top w:val="none" w:sz="0" w:space="0" w:color="auto"/>
            <w:left w:val="none" w:sz="0" w:space="0" w:color="auto"/>
            <w:bottom w:val="none" w:sz="0" w:space="0" w:color="auto"/>
            <w:right w:val="none" w:sz="0" w:space="0" w:color="auto"/>
          </w:divBdr>
        </w:div>
        <w:div w:id="511145607">
          <w:marLeft w:val="0"/>
          <w:marRight w:val="0"/>
          <w:marTop w:val="0"/>
          <w:marBottom w:val="0"/>
          <w:divBdr>
            <w:top w:val="none" w:sz="0" w:space="0" w:color="auto"/>
            <w:left w:val="none" w:sz="0" w:space="0" w:color="auto"/>
            <w:bottom w:val="none" w:sz="0" w:space="0" w:color="auto"/>
            <w:right w:val="none" w:sz="0" w:space="0" w:color="auto"/>
          </w:divBdr>
        </w:div>
        <w:div w:id="536352646">
          <w:marLeft w:val="0"/>
          <w:marRight w:val="0"/>
          <w:marTop w:val="0"/>
          <w:marBottom w:val="0"/>
          <w:divBdr>
            <w:top w:val="none" w:sz="0" w:space="0" w:color="auto"/>
            <w:left w:val="none" w:sz="0" w:space="0" w:color="auto"/>
            <w:bottom w:val="none" w:sz="0" w:space="0" w:color="auto"/>
            <w:right w:val="none" w:sz="0" w:space="0" w:color="auto"/>
          </w:divBdr>
        </w:div>
        <w:div w:id="730009105">
          <w:marLeft w:val="0"/>
          <w:marRight w:val="0"/>
          <w:marTop w:val="0"/>
          <w:marBottom w:val="0"/>
          <w:divBdr>
            <w:top w:val="none" w:sz="0" w:space="0" w:color="auto"/>
            <w:left w:val="none" w:sz="0" w:space="0" w:color="auto"/>
            <w:bottom w:val="none" w:sz="0" w:space="0" w:color="auto"/>
            <w:right w:val="none" w:sz="0" w:space="0" w:color="auto"/>
          </w:divBdr>
        </w:div>
        <w:div w:id="895436316">
          <w:marLeft w:val="0"/>
          <w:marRight w:val="0"/>
          <w:marTop w:val="0"/>
          <w:marBottom w:val="0"/>
          <w:divBdr>
            <w:top w:val="none" w:sz="0" w:space="0" w:color="auto"/>
            <w:left w:val="none" w:sz="0" w:space="0" w:color="auto"/>
            <w:bottom w:val="none" w:sz="0" w:space="0" w:color="auto"/>
            <w:right w:val="none" w:sz="0" w:space="0" w:color="auto"/>
          </w:divBdr>
        </w:div>
        <w:div w:id="897858112">
          <w:marLeft w:val="0"/>
          <w:marRight w:val="0"/>
          <w:marTop w:val="0"/>
          <w:marBottom w:val="0"/>
          <w:divBdr>
            <w:top w:val="none" w:sz="0" w:space="0" w:color="auto"/>
            <w:left w:val="none" w:sz="0" w:space="0" w:color="auto"/>
            <w:bottom w:val="none" w:sz="0" w:space="0" w:color="auto"/>
            <w:right w:val="none" w:sz="0" w:space="0" w:color="auto"/>
          </w:divBdr>
        </w:div>
        <w:div w:id="961303127">
          <w:marLeft w:val="0"/>
          <w:marRight w:val="0"/>
          <w:marTop w:val="0"/>
          <w:marBottom w:val="0"/>
          <w:divBdr>
            <w:top w:val="none" w:sz="0" w:space="0" w:color="auto"/>
            <w:left w:val="none" w:sz="0" w:space="0" w:color="auto"/>
            <w:bottom w:val="none" w:sz="0" w:space="0" w:color="auto"/>
            <w:right w:val="none" w:sz="0" w:space="0" w:color="auto"/>
          </w:divBdr>
        </w:div>
        <w:div w:id="1078407917">
          <w:marLeft w:val="0"/>
          <w:marRight w:val="0"/>
          <w:marTop w:val="0"/>
          <w:marBottom w:val="0"/>
          <w:divBdr>
            <w:top w:val="none" w:sz="0" w:space="0" w:color="auto"/>
            <w:left w:val="none" w:sz="0" w:space="0" w:color="auto"/>
            <w:bottom w:val="none" w:sz="0" w:space="0" w:color="auto"/>
            <w:right w:val="none" w:sz="0" w:space="0" w:color="auto"/>
          </w:divBdr>
        </w:div>
        <w:div w:id="1097484684">
          <w:marLeft w:val="0"/>
          <w:marRight w:val="0"/>
          <w:marTop w:val="0"/>
          <w:marBottom w:val="0"/>
          <w:divBdr>
            <w:top w:val="none" w:sz="0" w:space="0" w:color="auto"/>
            <w:left w:val="none" w:sz="0" w:space="0" w:color="auto"/>
            <w:bottom w:val="none" w:sz="0" w:space="0" w:color="auto"/>
            <w:right w:val="none" w:sz="0" w:space="0" w:color="auto"/>
          </w:divBdr>
        </w:div>
        <w:div w:id="1190727572">
          <w:marLeft w:val="0"/>
          <w:marRight w:val="0"/>
          <w:marTop w:val="0"/>
          <w:marBottom w:val="0"/>
          <w:divBdr>
            <w:top w:val="none" w:sz="0" w:space="0" w:color="auto"/>
            <w:left w:val="none" w:sz="0" w:space="0" w:color="auto"/>
            <w:bottom w:val="none" w:sz="0" w:space="0" w:color="auto"/>
            <w:right w:val="none" w:sz="0" w:space="0" w:color="auto"/>
          </w:divBdr>
        </w:div>
        <w:div w:id="1236479805">
          <w:marLeft w:val="0"/>
          <w:marRight w:val="0"/>
          <w:marTop w:val="0"/>
          <w:marBottom w:val="0"/>
          <w:divBdr>
            <w:top w:val="none" w:sz="0" w:space="0" w:color="auto"/>
            <w:left w:val="none" w:sz="0" w:space="0" w:color="auto"/>
            <w:bottom w:val="none" w:sz="0" w:space="0" w:color="auto"/>
            <w:right w:val="none" w:sz="0" w:space="0" w:color="auto"/>
          </w:divBdr>
        </w:div>
        <w:div w:id="1419131201">
          <w:marLeft w:val="0"/>
          <w:marRight w:val="0"/>
          <w:marTop w:val="0"/>
          <w:marBottom w:val="0"/>
          <w:divBdr>
            <w:top w:val="none" w:sz="0" w:space="0" w:color="auto"/>
            <w:left w:val="none" w:sz="0" w:space="0" w:color="auto"/>
            <w:bottom w:val="none" w:sz="0" w:space="0" w:color="auto"/>
            <w:right w:val="none" w:sz="0" w:space="0" w:color="auto"/>
          </w:divBdr>
        </w:div>
        <w:div w:id="1429615901">
          <w:marLeft w:val="0"/>
          <w:marRight w:val="0"/>
          <w:marTop w:val="0"/>
          <w:marBottom w:val="0"/>
          <w:divBdr>
            <w:top w:val="none" w:sz="0" w:space="0" w:color="auto"/>
            <w:left w:val="none" w:sz="0" w:space="0" w:color="auto"/>
            <w:bottom w:val="none" w:sz="0" w:space="0" w:color="auto"/>
            <w:right w:val="none" w:sz="0" w:space="0" w:color="auto"/>
          </w:divBdr>
        </w:div>
        <w:div w:id="1460995550">
          <w:marLeft w:val="0"/>
          <w:marRight w:val="0"/>
          <w:marTop w:val="0"/>
          <w:marBottom w:val="0"/>
          <w:divBdr>
            <w:top w:val="none" w:sz="0" w:space="0" w:color="auto"/>
            <w:left w:val="none" w:sz="0" w:space="0" w:color="auto"/>
            <w:bottom w:val="none" w:sz="0" w:space="0" w:color="auto"/>
            <w:right w:val="none" w:sz="0" w:space="0" w:color="auto"/>
          </w:divBdr>
        </w:div>
        <w:div w:id="1612585394">
          <w:marLeft w:val="0"/>
          <w:marRight w:val="0"/>
          <w:marTop w:val="0"/>
          <w:marBottom w:val="0"/>
          <w:divBdr>
            <w:top w:val="none" w:sz="0" w:space="0" w:color="auto"/>
            <w:left w:val="none" w:sz="0" w:space="0" w:color="auto"/>
            <w:bottom w:val="none" w:sz="0" w:space="0" w:color="auto"/>
            <w:right w:val="none" w:sz="0" w:space="0" w:color="auto"/>
          </w:divBdr>
        </w:div>
        <w:div w:id="1856379156">
          <w:marLeft w:val="0"/>
          <w:marRight w:val="0"/>
          <w:marTop w:val="0"/>
          <w:marBottom w:val="0"/>
          <w:divBdr>
            <w:top w:val="none" w:sz="0" w:space="0" w:color="auto"/>
            <w:left w:val="none" w:sz="0" w:space="0" w:color="auto"/>
            <w:bottom w:val="none" w:sz="0" w:space="0" w:color="auto"/>
            <w:right w:val="none" w:sz="0" w:space="0" w:color="auto"/>
          </w:divBdr>
        </w:div>
        <w:div w:id="1886525551">
          <w:marLeft w:val="0"/>
          <w:marRight w:val="0"/>
          <w:marTop w:val="0"/>
          <w:marBottom w:val="0"/>
          <w:divBdr>
            <w:top w:val="none" w:sz="0" w:space="0" w:color="auto"/>
            <w:left w:val="none" w:sz="0" w:space="0" w:color="auto"/>
            <w:bottom w:val="none" w:sz="0" w:space="0" w:color="auto"/>
            <w:right w:val="none" w:sz="0" w:space="0" w:color="auto"/>
          </w:divBdr>
        </w:div>
        <w:div w:id="1965650026">
          <w:marLeft w:val="0"/>
          <w:marRight w:val="0"/>
          <w:marTop w:val="0"/>
          <w:marBottom w:val="0"/>
          <w:divBdr>
            <w:top w:val="none" w:sz="0" w:space="0" w:color="auto"/>
            <w:left w:val="none" w:sz="0" w:space="0" w:color="auto"/>
            <w:bottom w:val="none" w:sz="0" w:space="0" w:color="auto"/>
            <w:right w:val="none" w:sz="0" w:space="0" w:color="auto"/>
          </w:divBdr>
        </w:div>
        <w:div w:id="2032796409">
          <w:marLeft w:val="0"/>
          <w:marRight w:val="0"/>
          <w:marTop w:val="0"/>
          <w:marBottom w:val="0"/>
          <w:divBdr>
            <w:top w:val="none" w:sz="0" w:space="0" w:color="auto"/>
            <w:left w:val="none" w:sz="0" w:space="0" w:color="auto"/>
            <w:bottom w:val="none" w:sz="0" w:space="0" w:color="auto"/>
            <w:right w:val="none" w:sz="0" w:space="0" w:color="auto"/>
          </w:divBdr>
        </w:div>
      </w:divsChild>
    </w:div>
    <w:div w:id="1212153859">
      <w:bodyDiv w:val="1"/>
      <w:marLeft w:val="0"/>
      <w:marRight w:val="0"/>
      <w:marTop w:val="0"/>
      <w:marBottom w:val="0"/>
      <w:divBdr>
        <w:top w:val="none" w:sz="0" w:space="0" w:color="auto"/>
        <w:left w:val="none" w:sz="0" w:space="0" w:color="auto"/>
        <w:bottom w:val="none" w:sz="0" w:space="0" w:color="auto"/>
        <w:right w:val="none" w:sz="0" w:space="0" w:color="auto"/>
      </w:divBdr>
    </w:div>
    <w:div w:id="1221864476">
      <w:bodyDiv w:val="1"/>
      <w:marLeft w:val="0"/>
      <w:marRight w:val="0"/>
      <w:marTop w:val="0"/>
      <w:marBottom w:val="0"/>
      <w:divBdr>
        <w:top w:val="none" w:sz="0" w:space="0" w:color="auto"/>
        <w:left w:val="none" w:sz="0" w:space="0" w:color="auto"/>
        <w:bottom w:val="none" w:sz="0" w:space="0" w:color="auto"/>
        <w:right w:val="none" w:sz="0" w:space="0" w:color="auto"/>
      </w:divBdr>
    </w:div>
    <w:div w:id="1375538704">
      <w:bodyDiv w:val="1"/>
      <w:marLeft w:val="0"/>
      <w:marRight w:val="0"/>
      <w:marTop w:val="0"/>
      <w:marBottom w:val="0"/>
      <w:divBdr>
        <w:top w:val="none" w:sz="0" w:space="0" w:color="auto"/>
        <w:left w:val="none" w:sz="0" w:space="0" w:color="auto"/>
        <w:bottom w:val="none" w:sz="0" w:space="0" w:color="auto"/>
        <w:right w:val="none" w:sz="0" w:space="0" w:color="auto"/>
      </w:divBdr>
    </w:div>
    <w:div w:id="1474636925">
      <w:bodyDiv w:val="1"/>
      <w:marLeft w:val="0"/>
      <w:marRight w:val="0"/>
      <w:marTop w:val="0"/>
      <w:marBottom w:val="0"/>
      <w:divBdr>
        <w:top w:val="none" w:sz="0" w:space="0" w:color="auto"/>
        <w:left w:val="none" w:sz="0" w:space="0" w:color="auto"/>
        <w:bottom w:val="none" w:sz="0" w:space="0" w:color="auto"/>
        <w:right w:val="none" w:sz="0" w:space="0" w:color="auto"/>
      </w:divBdr>
    </w:div>
    <w:div w:id="1500775386">
      <w:bodyDiv w:val="1"/>
      <w:marLeft w:val="0"/>
      <w:marRight w:val="0"/>
      <w:marTop w:val="0"/>
      <w:marBottom w:val="0"/>
      <w:divBdr>
        <w:top w:val="none" w:sz="0" w:space="0" w:color="auto"/>
        <w:left w:val="none" w:sz="0" w:space="0" w:color="auto"/>
        <w:bottom w:val="none" w:sz="0" w:space="0" w:color="auto"/>
        <w:right w:val="none" w:sz="0" w:space="0" w:color="auto"/>
      </w:divBdr>
    </w:div>
    <w:div w:id="1543519388">
      <w:bodyDiv w:val="1"/>
      <w:marLeft w:val="0"/>
      <w:marRight w:val="0"/>
      <w:marTop w:val="0"/>
      <w:marBottom w:val="0"/>
      <w:divBdr>
        <w:top w:val="none" w:sz="0" w:space="0" w:color="auto"/>
        <w:left w:val="none" w:sz="0" w:space="0" w:color="auto"/>
        <w:bottom w:val="none" w:sz="0" w:space="0" w:color="auto"/>
        <w:right w:val="none" w:sz="0" w:space="0" w:color="auto"/>
      </w:divBdr>
      <w:divsChild>
        <w:div w:id="1246111842">
          <w:marLeft w:val="0"/>
          <w:marRight w:val="0"/>
          <w:marTop w:val="0"/>
          <w:marBottom w:val="0"/>
          <w:divBdr>
            <w:top w:val="none" w:sz="0" w:space="0" w:color="auto"/>
            <w:left w:val="none" w:sz="0" w:space="0" w:color="auto"/>
            <w:bottom w:val="none" w:sz="0" w:space="0" w:color="auto"/>
            <w:right w:val="none" w:sz="0" w:space="0" w:color="auto"/>
          </w:divBdr>
        </w:div>
        <w:div w:id="1886604525">
          <w:marLeft w:val="0"/>
          <w:marRight w:val="0"/>
          <w:marTop w:val="0"/>
          <w:marBottom w:val="0"/>
          <w:divBdr>
            <w:top w:val="none" w:sz="0" w:space="0" w:color="auto"/>
            <w:left w:val="none" w:sz="0" w:space="0" w:color="auto"/>
            <w:bottom w:val="none" w:sz="0" w:space="0" w:color="auto"/>
            <w:right w:val="none" w:sz="0" w:space="0" w:color="auto"/>
          </w:divBdr>
        </w:div>
      </w:divsChild>
    </w:div>
    <w:div w:id="1552691118">
      <w:bodyDiv w:val="1"/>
      <w:marLeft w:val="0"/>
      <w:marRight w:val="0"/>
      <w:marTop w:val="0"/>
      <w:marBottom w:val="0"/>
      <w:divBdr>
        <w:top w:val="none" w:sz="0" w:space="0" w:color="auto"/>
        <w:left w:val="none" w:sz="0" w:space="0" w:color="auto"/>
        <w:bottom w:val="none" w:sz="0" w:space="0" w:color="auto"/>
        <w:right w:val="none" w:sz="0" w:space="0" w:color="auto"/>
      </w:divBdr>
    </w:div>
    <w:div w:id="1896231748">
      <w:bodyDiv w:val="1"/>
      <w:marLeft w:val="0"/>
      <w:marRight w:val="0"/>
      <w:marTop w:val="0"/>
      <w:marBottom w:val="0"/>
      <w:divBdr>
        <w:top w:val="none" w:sz="0" w:space="0" w:color="auto"/>
        <w:left w:val="none" w:sz="0" w:space="0" w:color="auto"/>
        <w:bottom w:val="none" w:sz="0" w:space="0" w:color="auto"/>
        <w:right w:val="none" w:sz="0" w:space="0" w:color="auto"/>
      </w:divBdr>
    </w:div>
    <w:div w:id="1899591158">
      <w:bodyDiv w:val="1"/>
      <w:marLeft w:val="0"/>
      <w:marRight w:val="0"/>
      <w:marTop w:val="0"/>
      <w:marBottom w:val="0"/>
      <w:divBdr>
        <w:top w:val="none" w:sz="0" w:space="0" w:color="auto"/>
        <w:left w:val="none" w:sz="0" w:space="0" w:color="auto"/>
        <w:bottom w:val="none" w:sz="0" w:space="0" w:color="auto"/>
        <w:right w:val="none" w:sz="0" w:space="0" w:color="auto"/>
      </w:divBdr>
    </w:div>
    <w:div w:id="207704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lpinus.a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orarlberg.travel/naturtipp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vorarlberg.travel/naturtipp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info@vorarlberg.travel" TargetMode="External"/><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8144B6C95279947B03C3A82668ABA07" ma:contentTypeVersion="12" ma:contentTypeDescription="Ein neues Dokument erstellen." ma:contentTypeScope="" ma:versionID="0d0fc011b07511a8a5921b5cf314cd46">
  <xsd:schema xmlns:xsd="http://www.w3.org/2001/XMLSchema" xmlns:xs="http://www.w3.org/2001/XMLSchema" xmlns:p="http://schemas.microsoft.com/office/2006/metadata/properties" xmlns:ns2="5ecb8b8c-38eb-4d4c-8c49-dd878141fb12" xmlns:ns3="6af014ee-a86b-42a4-880d-2247114e12f0" targetNamespace="http://schemas.microsoft.com/office/2006/metadata/properties" ma:root="true" ma:fieldsID="9d5b968755fe7e384e60645505a48e0c" ns2:_="" ns3:_="">
    <xsd:import namespace="5ecb8b8c-38eb-4d4c-8c49-dd878141fb12"/>
    <xsd:import namespace="6af014ee-a86b-42a4-880d-2247114e12f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cb8b8c-38eb-4d4c-8c49-dd878141fb1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09b327ca-1529-4989-9800-dc6be7c9cdbf"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f014ee-a86b-42a4-880d-2247114e12f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40b7f4c-ba5a-47ab-8099-7ae57a1a375e}" ma:internalName="TaxCatchAll" ma:showField="CatchAllData" ma:web="6af014ee-a86b-42a4-880d-2247114e12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af014ee-a86b-42a4-880d-2247114e12f0" xsi:nil="true"/>
    <lcf76f155ced4ddcb4097134ff3c332f xmlns="5ecb8b8c-38eb-4d4c-8c49-dd878141fb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8F7FF3-BC21-459F-846E-37AE27503B43}">
  <ds:schemaRefs>
    <ds:schemaRef ds:uri="http://schemas.microsoft.com/sharepoint/v3/contenttype/forms"/>
  </ds:schemaRefs>
</ds:datastoreItem>
</file>

<file path=customXml/itemProps2.xml><?xml version="1.0" encoding="utf-8"?>
<ds:datastoreItem xmlns:ds="http://schemas.openxmlformats.org/officeDocument/2006/customXml" ds:itemID="{F9FC13F7-4DA4-4404-BA03-2FA3D62DC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cb8b8c-38eb-4d4c-8c49-dd878141fb12"/>
    <ds:schemaRef ds:uri="6af014ee-a86b-42a4-880d-2247114e1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74A9C2-0B9C-4ACF-95DD-EC619B219A26}">
  <ds:schemaRefs>
    <ds:schemaRef ds:uri="http://schemas.microsoft.com/office/2006/metadata/properties"/>
    <ds:schemaRef ds:uri="http://schemas.microsoft.com/office/infopath/2007/PartnerControls"/>
    <ds:schemaRef ds:uri="6af014ee-a86b-42a4-880d-2247114e12f0"/>
    <ds:schemaRef ds:uri="5ecb8b8c-38eb-4d4c-8c49-dd878141fb1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3428</Characters>
  <Application>Microsoft Office Word</Application>
  <DocSecurity>0</DocSecurity>
  <Lines>28</Lines>
  <Paragraphs>7</Paragraphs>
  <ScaleCrop>false</ScaleCrop>
  <Company/>
  <LinksUpToDate>false</LinksUpToDate>
  <CharactersWithSpaces>3965</CharactersWithSpaces>
  <SharedDoc>false</SharedDoc>
  <HLinks>
    <vt:vector size="30" baseType="variant">
      <vt:variant>
        <vt:i4>5505041</vt:i4>
      </vt:variant>
      <vt:variant>
        <vt:i4>9</vt:i4>
      </vt:variant>
      <vt:variant>
        <vt:i4>0</vt:i4>
      </vt:variant>
      <vt:variant>
        <vt:i4>5</vt:i4>
      </vt:variant>
      <vt:variant>
        <vt:lpwstr>https://gmbh.vorarlberg.travel/news/vorarlberger-tourismuspreis-2024/</vt:lpwstr>
      </vt:variant>
      <vt:variant>
        <vt:lpwstr/>
      </vt:variant>
      <vt:variant>
        <vt:i4>7733350</vt:i4>
      </vt:variant>
      <vt:variant>
        <vt:i4>6</vt:i4>
      </vt:variant>
      <vt:variant>
        <vt:i4>0</vt:i4>
      </vt:variant>
      <vt:variant>
        <vt:i4>5</vt:i4>
      </vt:variant>
      <vt:variant>
        <vt:lpwstr>https://gva.vorarlberg.travel/</vt:lpwstr>
      </vt:variant>
      <vt:variant>
        <vt:lpwstr/>
      </vt:variant>
      <vt:variant>
        <vt:i4>1048651</vt:i4>
      </vt:variant>
      <vt:variant>
        <vt:i4>3</vt:i4>
      </vt:variant>
      <vt:variant>
        <vt:i4>0</vt:i4>
      </vt:variant>
      <vt:variant>
        <vt:i4>5</vt:i4>
      </vt:variant>
      <vt:variant>
        <vt:lpwstr>https://www.vorarlberg-tourismus2030.at/</vt:lpwstr>
      </vt:variant>
      <vt:variant>
        <vt:lpwstr/>
      </vt:variant>
      <vt:variant>
        <vt:i4>7733344</vt:i4>
      </vt:variant>
      <vt:variant>
        <vt:i4>0</vt:i4>
      </vt:variant>
      <vt:variant>
        <vt:i4>0</vt:i4>
      </vt:variant>
      <vt:variant>
        <vt:i4>5</vt:i4>
      </vt:variant>
      <vt:variant>
        <vt:lpwstr>https://www.ku.de/</vt:lpwstr>
      </vt:variant>
      <vt:variant>
        <vt:lpwstr/>
      </vt:variant>
      <vt:variant>
        <vt:i4>3997703</vt:i4>
      </vt:variant>
      <vt:variant>
        <vt:i4>0</vt:i4>
      </vt:variant>
      <vt:variant>
        <vt:i4>0</vt:i4>
      </vt:variant>
      <vt:variant>
        <vt:i4>5</vt:i4>
      </vt:variant>
      <vt:variant>
        <vt:lpwstr>mailto:info@vorarlberg.travel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Pzwei. Edeltraud Günthör</dc:creator>
  <cp:keywords/>
  <dc:description/>
  <cp:lastModifiedBy>Katharina Fa</cp:lastModifiedBy>
  <cp:revision>21</cp:revision>
  <cp:lastPrinted>2024-07-29T23:28:00Z</cp:lastPrinted>
  <dcterms:created xsi:type="dcterms:W3CDTF">2024-09-09T19:31:00Z</dcterms:created>
  <dcterms:modified xsi:type="dcterms:W3CDTF">2024-11-18T15:10:00Z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0x01010078144B6C95279947B03C3A82668ABA07</vt:lpwstr>
  </property>
  <property fmtid="{D5CDD505-2E9C-101B-9397-08002B2CF9AE}" pid="3" name="MediaServiceImageTags">
    <vt:lpwstr/>
  </property>
</Properties>
</file>